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58CD4" w14:textId="77777777" w:rsidR="000125F8" w:rsidRPr="00F3781D" w:rsidRDefault="000125F8" w:rsidP="6A48114B">
      <w:pPr>
        <w:rPr>
          <w:b/>
          <w:bCs/>
          <w:sz w:val="28"/>
          <w:szCs w:val="28"/>
        </w:rPr>
      </w:pPr>
      <w:r w:rsidRPr="6A48114B">
        <w:rPr>
          <w:b/>
          <w:bCs/>
          <w:sz w:val="36"/>
          <w:szCs w:val="36"/>
        </w:rPr>
        <w:t xml:space="preserve">   </w:t>
      </w:r>
    </w:p>
    <w:p w14:paraId="0AB5FA40" w14:textId="2890E904" w:rsidR="00095CD3" w:rsidRPr="00107DCE" w:rsidRDefault="004142A4" w:rsidP="004142A4">
      <w:pPr>
        <w:ind w:left="2160"/>
        <w:rPr>
          <w:b/>
          <w:sz w:val="36"/>
          <w:szCs w:val="36"/>
        </w:rPr>
      </w:pPr>
      <w:r>
        <w:rPr>
          <w:b/>
          <w:sz w:val="36"/>
          <w:szCs w:val="36"/>
        </w:rPr>
        <w:t xml:space="preserve">        </w:t>
      </w:r>
      <w:r w:rsidR="00095CD3" w:rsidRPr="00107DCE">
        <w:rPr>
          <w:b/>
          <w:sz w:val="36"/>
          <w:szCs w:val="36"/>
        </w:rPr>
        <w:t>Proxy voting form</w:t>
      </w:r>
      <w:r w:rsidR="00095CD3">
        <w:rPr>
          <w:b/>
          <w:sz w:val="36"/>
          <w:szCs w:val="36"/>
        </w:rPr>
        <w:softHyphen/>
      </w:r>
      <w:r w:rsidR="00095CD3">
        <w:rPr>
          <w:b/>
          <w:sz w:val="36"/>
          <w:szCs w:val="36"/>
        </w:rPr>
        <w:softHyphen/>
      </w:r>
      <w:r w:rsidR="00095CD3">
        <w:rPr>
          <w:b/>
          <w:sz w:val="36"/>
          <w:szCs w:val="36"/>
        </w:rPr>
        <w:softHyphen/>
      </w:r>
    </w:p>
    <w:p w14:paraId="5A38F238" w14:textId="77777777" w:rsidR="000125F8" w:rsidRPr="00F3781D" w:rsidRDefault="000125F8" w:rsidP="00095CD3">
      <w:pPr>
        <w:rPr>
          <w:b/>
          <w:sz w:val="28"/>
          <w:szCs w:val="28"/>
        </w:rPr>
      </w:pPr>
    </w:p>
    <w:p w14:paraId="024E2E1D" w14:textId="639DEF53" w:rsidR="00095CD3" w:rsidRPr="00C86927" w:rsidRDefault="00095CD3" w:rsidP="00095CD3">
      <w:pPr>
        <w:rPr>
          <w:b/>
          <w:szCs w:val="20"/>
        </w:rPr>
      </w:pPr>
      <w:r w:rsidRPr="00C86927">
        <w:rPr>
          <w:b/>
          <w:szCs w:val="20"/>
        </w:rPr>
        <w:t xml:space="preserve">Shareholder name: </w:t>
      </w:r>
    </w:p>
    <w:p w14:paraId="0AC07DC0" w14:textId="77777777" w:rsidR="00F3781D" w:rsidRPr="00F3781D" w:rsidRDefault="00F3781D" w:rsidP="00095CD3">
      <w:pPr>
        <w:rPr>
          <w:b/>
          <w:sz w:val="12"/>
          <w:szCs w:val="12"/>
        </w:rPr>
      </w:pPr>
    </w:p>
    <w:p w14:paraId="0C4BBF3E" w14:textId="3CF32DB3" w:rsidR="00095CD3" w:rsidRPr="00C86927" w:rsidRDefault="00095CD3" w:rsidP="00095CD3">
      <w:pPr>
        <w:rPr>
          <w:b/>
          <w:szCs w:val="20"/>
        </w:rPr>
      </w:pPr>
      <w:r w:rsidRPr="00C86927">
        <w:rPr>
          <w:b/>
          <w:szCs w:val="20"/>
        </w:rPr>
        <w:t xml:space="preserve">Investor code: </w:t>
      </w:r>
    </w:p>
    <w:p w14:paraId="6FE10FC0" w14:textId="77777777" w:rsidR="00F3781D" w:rsidRPr="00F3781D" w:rsidRDefault="00F3781D" w:rsidP="00095CD3">
      <w:pPr>
        <w:rPr>
          <w:b/>
          <w:sz w:val="12"/>
          <w:szCs w:val="12"/>
        </w:rPr>
      </w:pPr>
    </w:p>
    <w:p w14:paraId="50F4638C" w14:textId="582D111B" w:rsidR="00095CD3" w:rsidRDefault="00095CD3" w:rsidP="00095CD3">
      <w:pPr>
        <w:rPr>
          <w:b/>
          <w:sz w:val="18"/>
          <w:szCs w:val="18"/>
        </w:rPr>
      </w:pPr>
      <w:r w:rsidRPr="00C86927">
        <w:rPr>
          <w:b/>
          <w:szCs w:val="20"/>
        </w:rPr>
        <w:t>Number of shares held:</w:t>
      </w:r>
      <w:r w:rsidRPr="0036206B">
        <w:rPr>
          <w:b/>
          <w:sz w:val="18"/>
          <w:szCs w:val="18"/>
        </w:rPr>
        <w:t xml:space="preserve"> </w:t>
      </w:r>
    </w:p>
    <w:p w14:paraId="3DF4488C" w14:textId="77777777" w:rsidR="00C86927" w:rsidRPr="00F3781D" w:rsidRDefault="00C86927" w:rsidP="00095CD3">
      <w:pPr>
        <w:rPr>
          <w:b/>
          <w:sz w:val="28"/>
          <w:szCs w:val="28"/>
        </w:rPr>
      </w:pPr>
    </w:p>
    <w:p w14:paraId="4A9BE145" w14:textId="77777777" w:rsidR="00095CD3" w:rsidRPr="00C86927" w:rsidRDefault="00095CD3" w:rsidP="00095CD3">
      <w:pPr>
        <w:rPr>
          <w:rFonts w:cs="Arial"/>
          <w:szCs w:val="20"/>
        </w:rPr>
      </w:pPr>
      <w:r w:rsidRPr="00C86927">
        <w:rPr>
          <w:rFonts w:cs="Arial"/>
          <w:szCs w:val="20"/>
        </w:rPr>
        <w:t xml:space="preserve">If you are not attending the Annual General Meeting but would like to vote, please sign and complete this Proxy Voting Form.  </w:t>
      </w:r>
    </w:p>
    <w:p w14:paraId="591DE271" w14:textId="77777777" w:rsidR="00095CD3" w:rsidRPr="00C86927" w:rsidRDefault="00095CD3" w:rsidP="00095CD3">
      <w:pPr>
        <w:rPr>
          <w:rFonts w:cs="Arial"/>
          <w:szCs w:val="20"/>
        </w:rPr>
      </w:pPr>
    </w:p>
    <w:p w14:paraId="6A84E2BD" w14:textId="77777777" w:rsidR="00095CD3" w:rsidRPr="00C86927" w:rsidRDefault="00095CD3" w:rsidP="00095CD3">
      <w:pPr>
        <w:autoSpaceDE w:val="0"/>
        <w:autoSpaceDN w:val="0"/>
        <w:rPr>
          <w:rFonts w:cs="Arial"/>
          <w:color w:val="000000"/>
          <w:szCs w:val="20"/>
        </w:rPr>
      </w:pPr>
      <w:r w:rsidRPr="00C86927">
        <w:rPr>
          <w:rFonts w:cs="Arial"/>
          <w:color w:val="000000"/>
          <w:szCs w:val="20"/>
        </w:rPr>
        <w:t xml:space="preserve">I/We being a member/members of the Company entitled to attend and vote at the Annual General Meeting hereby appoint the </w:t>
      </w:r>
    </w:p>
    <w:p w14:paraId="06FB56C3" w14:textId="77777777" w:rsidR="00095CD3" w:rsidRPr="00C86927" w:rsidRDefault="00095CD3" w:rsidP="00095CD3">
      <w:pPr>
        <w:autoSpaceDE w:val="0"/>
        <w:autoSpaceDN w:val="0"/>
        <w:rPr>
          <w:rFonts w:cs="Arial"/>
          <w:color w:val="000000"/>
          <w:szCs w:val="20"/>
        </w:rPr>
      </w:pPr>
      <w:r w:rsidRPr="00C86927">
        <w:rPr>
          <w:rFonts w:cs="Arial"/>
          <w:noProof/>
          <w:color w:val="000000"/>
          <w:szCs w:val="20"/>
          <w:lang w:eastAsia="en-GB"/>
        </w:rPr>
        <mc:AlternateContent>
          <mc:Choice Requires="wps">
            <w:drawing>
              <wp:anchor distT="0" distB="0" distL="114300" distR="114300" simplePos="0" relativeHeight="251657216" behindDoc="0" locked="0" layoutInCell="1" allowOverlap="1" wp14:anchorId="4F6B80C0" wp14:editId="6A3734A4">
                <wp:simplePos x="0" y="0"/>
                <wp:positionH relativeFrom="column">
                  <wp:posOffset>114300</wp:posOffset>
                </wp:positionH>
                <wp:positionV relativeFrom="paragraph">
                  <wp:posOffset>133985</wp:posOffset>
                </wp:positionV>
                <wp:extent cx="238125" cy="2095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8156D2E">
              <v:rect id="Rectangle 4" style="position:absolute;margin-left:9pt;margin-top:10.55pt;width:18.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A423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"/>
            </w:pict>
          </mc:Fallback>
        </mc:AlternateContent>
      </w:r>
    </w:p>
    <w:p w14:paraId="733C321B" w14:textId="77777777" w:rsidR="00095CD3" w:rsidRPr="00C86927" w:rsidRDefault="00095CD3" w:rsidP="00095CD3">
      <w:pPr>
        <w:autoSpaceDE w:val="0"/>
        <w:autoSpaceDN w:val="0"/>
        <w:ind w:left="720"/>
        <w:rPr>
          <w:rFonts w:cs="Arial"/>
          <w:color w:val="000000"/>
          <w:szCs w:val="20"/>
        </w:rPr>
      </w:pPr>
      <w:r w:rsidRPr="00C86927">
        <w:rPr>
          <w:rFonts w:cs="Arial"/>
          <w:color w:val="000000"/>
          <w:szCs w:val="20"/>
        </w:rPr>
        <w:t xml:space="preserve">Chair of the Meeting, or </w:t>
      </w:r>
    </w:p>
    <w:p w14:paraId="675B29A5" w14:textId="77777777" w:rsidR="00095CD3" w:rsidRPr="00C86927" w:rsidRDefault="00095CD3" w:rsidP="00095CD3">
      <w:pPr>
        <w:autoSpaceDE w:val="0"/>
        <w:autoSpaceDN w:val="0"/>
        <w:rPr>
          <w:rFonts w:cs="Arial"/>
          <w:color w:val="000000"/>
          <w:szCs w:val="20"/>
        </w:rPr>
      </w:pPr>
      <w:r w:rsidRPr="00C86927">
        <w:rPr>
          <w:rFonts w:cs="Arial"/>
          <w:b/>
          <w:noProof/>
          <w:szCs w:val="20"/>
          <w:lang w:eastAsia="en-GB"/>
        </w:rPr>
        <mc:AlternateContent>
          <mc:Choice Requires="wps">
            <w:drawing>
              <wp:anchor distT="0" distB="0" distL="114300" distR="114300" simplePos="0" relativeHeight="251659264" behindDoc="0" locked="0" layoutInCell="1" allowOverlap="1" wp14:anchorId="62EB712F" wp14:editId="7D6210B5">
                <wp:simplePos x="0" y="0"/>
                <wp:positionH relativeFrom="column">
                  <wp:posOffset>114300</wp:posOffset>
                </wp:positionH>
                <wp:positionV relativeFrom="paragraph">
                  <wp:posOffset>113665</wp:posOffset>
                </wp:positionV>
                <wp:extent cx="238125" cy="2095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6E55F71">
              <v:rect id="Rectangle 3" style="position:absolute;margin-left:9pt;margin-top:8.95pt;width:18.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60B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"/>
            </w:pict>
          </mc:Fallback>
        </mc:AlternateContent>
      </w:r>
    </w:p>
    <w:p w14:paraId="573B2DB6" w14:textId="77777777" w:rsidR="003A6AF8" w:rsidRDefault="00095CD3" w:rsidP="00095CD3">
      <w:pPr>
        <w:autoSpaceDE w:val="0"/>
        <w:autoSpaceDN w:val="0"/>
        <w:ind w:left="720"/>
        <w:rPr>
          <w:rFonts w:cs="Arial"/>
          <w:color w:val="000000"/>
          <w:szCs w:val="20"/>
        </w:rPr>
      </w:pPr>
      <w:r w:rsidRPr="00C86927">
        <w:rPr>
          <w:rFonts w:cs="Arial"/>
          <w:color w:val="000000"/>
          <w:szCs w:val="20"/>
        </w:rPr>
        <w:t xml:space="preserve">__________________________________________________________________ </w:t>
      </w:r>
    </w:p>
    <w:p w14:paraId="2F599840" w14:textId="057E3EC8" w:rsidR="00095CD3" w:rsidRPr="00C86927" w:rsidRDefault="00095CD3" w:rsidP="00095CD3">
      <w:pPr>
        <w:autoSpaceDE w:val="0"/>
        <w:autoSpaceDN w:val="0"/>
        <w:ind w:left="720"/>
        <w:rPr>
          <w:rFonts w:cs="Arial"/>
          <w:color w:val="000000"/>
          <w:szCs w:val="20"/>
        </w:rPr>
      </w:pPr>
      <w:r w:rsidRPr="00C86927">
        <w:rPr>
          <w:rFonts w:cs="Arial"/>
          <w:color w:val="000000"/>
          <w:szCs w:val="20"/>
        </w:rPr>
        <w:t xml:space="preserve">[refer to Note 1 on reverse] </w:t>
      </w:r>
    </w:p>
    <w:p w14:paraId="1B32AC04" w14:textId="77777777" w:rsidR="00095CD3" w:rsidRPr="00C86927" w:rsidRDefault="00095CD3" w:rsidP="00095CD3">
      <w:pPr>
        <w:autoSpaceDE w:val="0"/>
        <w:autoSpaceDN w:val="0"/>
        <w:rPr>
          <w:rFonts w:cs="Arial"/>
          <w:color w:val="000000"/>
          <w:szCs w:val="20"/>
        </w:rPr>
      </w:pPr>
    </w:p>
    <w:p w14:paraId="01FDC3FD" w14:textId="1CC304C2" w:rsidR="00095CD3" w:rsidRPr="00C86927" w:rsidRDefault="00095CD3" w:rsidP="6A48114B">
      <w:pPr>
        <w:autoSpaceDE w:val="0"/>
        <w:autoSpaceDN w:val="0"/>
        <w:rPr>
          <w:rFonts w:cs="Arial"/>
          <w:color w:val="000000"/>
        </w:rPr>
      </w:pPr>
      <w:r w:rsidRPr="6A48114B">
        <w:rPr>
          <w:rFonts w:cs="Arial"/>
          <w:color w:val="000000"/>
        </w:rPr>
        <w:t xml:space="preserve">as my/our proxy to attend and vote for me/us on my/our behalf at the Annual General Meeting of the Company to be held on </w:t>
      </w:r>
      <w:r w:rsidR="001B1C11" w:rsidRPr="08D6A5B4">
        <w:rPr>
          <w:rFonts w:cs="Arial"/>
          <w:color w:val="000000"/>
        </w:rPr>
        <w:t>Wednesday 24</w:t>
      </w:r>
      <w:r w:rsidR="001B1C11" w:rsidRPr="08D6A5B4">
        <w:rPr>
          <w:rFonts w:cs="Arial"/>
          <w:color w:val="000000"/>
          <w:vertAlign w:val="superscript"/>
        </w:rPr>
        <w:t>th</w:t>
      </w:r>
      <w:r w:rsidR="001B1C11" w:rsidRPr="08D6A5B4">
        <w:rPr>
          <w:rFonts w:cs="Arial"/>
          <w:color w:val="000000"/>
        </w:rPr>
        <w:t xml:space="preserve"> March</w:t>
      </w:r>
      <w:r w:rsidRPr="08D6A5B4">
        <w:rPr>
          <w:rFonts w:cs="Arial"/>
          <w:color w:val="000000"/>
        </w:rPr>
        <w:t xml:space="preserve"> 202</w:t>
      </w:r>
      <w:r w:rsidR="001B1C11" w:rsidRPr="08D6A5B4">
        <w:rPr>
          <w:rFonts w:cs="Arial"/>
          <w:color w:val="000000"/>
        </w:rPr>
        <w:t>1</w:t>
      </w:r>
      <w:r w:rsidRPr="08D6A5B4">
        <w:rPr>
          <w:rFonts w:cs="Arial"/>
          <w:color w:val="000000"/>
        </w:rPr>
        <w:t xml:space="preserve"> </w:t>
      </w:r>
      <w:r w:rsidRPr="08D6A5B4">
        <w:rPr>
          <w:rFonts w:eastAsia="Times New Roman" w:cs="Arial"/>
          <w:kern w:val="36"/>
          <w:lang w:eastAsia="en-GB"/>
        </w:rPr>
        <w:t xml:space="preserve">at </w:t>
      </w:r>
      <w:r w:rsidR="1F874403" w:rsidRPr="08D6A5B4">
        <w:rPr>
          <w:rFonts w:eastAsia="Times New Roman" w:cs="Arial"/>
          <w:kern w:val="36"/>
          <w:lang w:eastAsia="en-GB"/>
        </w:rPr>
        <w:t>1.55</w:t>
      </w:r>
      <w:r w:rsidRPr="08D6A5B4">
        <w:rPr>
          <w:rFonts w:eastAsia="Times New Roman" w:cs="Arial"/>
          <w:kern w:val="36"/>
          <w:lang w:eastAsia="en-GB"/>
        </w:rPr>
        <w:t xml:space="preserve"> pm at The Old Music Hall, 106-108 Cowley Road, Oxford OX4 1JE</w:t>
      </w:r>
      <w:r w:rsidRPr="6A48114B">
        <w:rPr>
          <w:rFonts w:cs="Arial"/>
          <w:color w:val="222222"/>
          <w:shd w:val="clear" w:color="auto" w:fill="FFFFFF"/>
        </w:rPr>
        <w:t xml:space="preserve"> </w:t>
      </w:r>
      <w:r w:rsidRPr="6A48114B">
        <w:rPr>
          <w:rFonts w:cs="Arial"/>
          <w:color w:val="000000"/>
        </w:rPr>
        <w:t>and at any adjournment thereof.</w:t>
      </w:r>
    </w:p>
    <w:p w14:paraId="7F546CAA" w14:textId="77777777" w:rsidR="00095CD3" w:rsidRPr="00C86927" w:rsidRDefault="00095CD3" w:rsidP="00095CD3">
      <w:pPr>
        <w:autoSpaceDE w:val="0"/>
        <w:autoSpaceDN w:val="0"/>
        <w:rPr>
          <w:rFonts w:cs="Arial"/>
          <w:color w:val="000000"/>
          <w:szCs w:val="20"/>
        </w:rPr>
      </w:pPr>
    </w:p>
    <w:tbl>
      <w:tblPr>
        <w:tblW w:w="100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28"/>
        <w:gridCol w:w="765"/>
        <w:gridCol w:w="1035"/>
        <w:gridCol w:w="1080"/>
      </w:tblGrid>
      <w:tr w:rsidR="00095CD3" w:rsidRPr="00C86927" w14:paraId="044878EF" w14:textId="77777777" w:rsidTr="08D6A5B4">
        <w:trPr>
          <w:trHeight w:hRule="exact" w:val="519"/>
        </w:trPr>
        <w:tc>
          <w:tcPr>
            <w:tcW w:w="7128" w:type="dxa"/>
            <w:shd w:val="clear" w:color="auto" w:fill="auto"/>
            <w:noWrap/>
            <w:vAlign w:val="center"/>
          </w:tcPr>
          <w:p w14:paraId="64D9B8F5" w14:textId="77777777" w:rsidR="00095CD3" w:rsidRPr="00C86927" w:rsidRDefault="00095CD3" w:rsidP="00F3781D">
            <w:pPr>
              <w:jc w:val="center"/>
              <w:rPr>
                <w:rFonts w:eastAsia="Times New Roman" w:cs="Arial"/>
                <w:b/>
                <w:color w:val="000000"/>
                <w:szCs w:val="20"/>
              </w:rPr>
            </w:pPr>
            <w:r w:rsidRPr="00C86927">
              <w:rPr>
                <w:rFonts w:eastAsia="Times New Roman" w:cs="Arial"/>
                <w:b/>
                <w:color w:val="000000"/>
                <w:szCs w:val="20"/>
              </w:rPr>
              <w:t>Please tick relevant box for each resolution</w:t>
            </w:r>
          </w:p>
        </w:tc>
        <w:tc>
          <w:tcPr>
            <w:tcW w:w="765" w:type="dxa"/>
            <w:shd w:val="clear" w:color="auto" w:fill="auto"/>
            <w:noWrap/>
            <w:vAlign w:val="center"/>
          </w:tcPr>
          <w:p w14:paraId="0F9981DF" w14:textId="77777777" w:rsidR="00095CD3" w:rsidRPr="00C86927" w:rsidRDefault="00095CD3" w:rsidP="00F3781D">
            <w:pPr>
              <w:jc w:val="center"/>
              <w:rPr>
                <w:rFonts w:eastAsia="Times New Roman" w:cs="Arial"/>
                <w:b/>
                <w:color w:val="000000"/>
                <w:szCs w:val="20"/>
              </w:rPr>
            </w:pPr>
            <w:r w:rsidRPr="00C86927">
              <w:rPr>
                <w:rFonts w:eastAsia="Times New Roman" w:cs="Arial"/>
                <w:b/>
                <w:color w:val="000000"/>
                <w:szCs w:val="20"/>
              </w:rPr>
              <w:br/>
              <w:t>For</w:t>
            </w:r>
          </w:p>
          <w:p w14:paraId="0F180CF3" w14:textId="77777777" w:rsidR="00095CD3" w:rsidRPr="00C86927" w:rsidRDefault="00095CD3" w:rsidP="00F3781D">
            <w:pPr>
              <w:jc w:val="center"/>
              <w:rPr>
                <w:rFonts w:eastAsia="Times New Roman" w:cs="Arial"/>
                <w:b/>
                <w:color w:val="000000"/>
                <w:szCs w:val="20"/>
              </w:rPr>
            </w:pPr>
          </w:p>
        </w:tc>
        <w:tc>
          <w:tcPr>
            <w:tcW w:w="1035" w:type="dxa"/>
            <w:shd w:val="clear" w:color="auto" w:fill="auto"/>
            <w:noWrap/>
            <w:vAlign w:val="center"/>
          </w:tcPr>
          <w:p w14:paraId="28B57DF3" w14:textId="77777777" w:rsidR="00095CD3" w:rsidRPr="00C86927" w:rsidRDefault="00095CD3" w:rsidP="00F3781D">
            <w:pPr>
              <w:jc w:val="center"/>
              <w:rPr>
                <w:rFonts w:eastAsia="Times New Roman" w:cs="Arial"/>
                <w:b/>
                <w:color w:val="000000"/>
                <w:szCs w:val="20"/>
              </w:rPr>
            </w:pPr>
          </w:p>
          <w:p w14:paraId="55ADAB8B" w14:textId="77777777" w:rsidR="00095CD3" w:rsidRPr="00C86927" w:rsidRDefault="00095CD3" w:rsidP="00F3781D">
            <w:pPr>
              <w:jc w:val="center"/>
              <w:rPr>
                <w:rFonts w:eastAsia="Times New Roman" w:cs="Arial"/>
                <w:b/>
                <w:color w:val="000000"/>
                <w:szCs w:val="20"/>
              </w:rPr>
            </w:pPr>
            <w:r w:rsidRPr="00C86927">
              <w:rPr>
                <w:rFonts w:eastAsia="Times New Roman" w:cs="Arial"/>
                <w:b/>
                <w:color w:val="000000"/>
                <w:szCs w:val="20"/>
              </w:rPr>
              <w:t>Against</w:t>
            </w:r>
          </w:p>
          <w:p w14:paraId="029ACC4A" w14:textId="77777777" w:rsidR="00095CD3" w:rsidRPr="00C86927" w:rsidRDefault="00095CD3" w:rsidP="00F3781D">
            <w:pPr>
              <w:jc w:val="center"/>
              <w:rPr>
                <w:rFonts w:eastAsia="Times New Roman" w:cs="Arial"/>
                <w:b/>
                <w:color w:val="000000"/>
                <w:szCs w:val="20"/>
              </w:rPr>
            </w:pPr>
          </w:p>
        </w:tc>
        <w:tc>
          <w:tcPr>
            <w:tcW w:w="1080" w:type="dxa"/>
            <w:vAlign w:val="center"/>
          </w:tcPr>
          <w:p w14:paraId="079BEFBA" w14:textId="77777777" w:rsidR="00095CD3" w:rsidRPr="00C86927" w:rsidRDefault="00095CD3" w:rsidP="00F3781D">
            <w:pPr>
              <w:jc w:val="center"/>
              <w:rPr>
                <w:rFonts w:eastAsia="Times New Roman" w:cs="Arial"/>
                <w:b/>
                <w:color w:val="000000"/>
                <w:szCs w:val="20"/>
              </w:rPr>
            </w:pPr>
            <w:r w:rsidRPr="00C86927">
              <w:rPr>
                <w:rFonts w:eastAsia="Times New Roman" w:cs="Arial"/>
                <w:b/>
                <w:color w:val="000000"/>
                <w:szCs w:val="20"/>
              </w:rPr>
              <w:t>Vote Withheld</w:t>
            </w:r>
          </w:p>
        </w:tc>
      </w:tr>
      <w:tr w:rsidR="00095CD3" w:rsidRPr="00C86927" w14:paraId="3A427D06" w14:textId="77777777" w:rsidTr="08D6A5B4">
        <w:trPr>
          <w:trHeight w:hRule="exact" w:val="454"/>
        </w:trPr>
        <w:tc>
          <w:tcPr>
            <w:tcW w:w="7128" w:type="dxa"/>
            <w:shd w:val="clear" w:color="auto" w:fill="auto"/>
            <w:vAlign w:val="center"/>
          </w:tcPr>
          <w:p w14:paraId="6B54226F" w14:textId="77777777" w:rsidR="00095CD3" w:rsidRPr="00101B69" w:rsidRDefault="00095CD3" w:rsidP="00F3781D">
            <w:pPr>
              <w:rPr>
                <w:rFonts w:cs="Arial"/>
                <w:sz w:val="22"/>
                <w:szCs w:val="22"/>
              </w:rPr>
            </w:pPr>
            <w:r w:rsidRPr="00101B69">
              <w:rPr>
                <w:rFonts w:eastAsia="Times New Roman" w:cs="Arial"/>
                <w:b/>
                <w:bCs/>
                <w:color w:val="000000"/>
                <w:sz w:val="22"/>
                <w:szCs w:val="22"/>
              </w:rPr>
              <w:t>(Ordinary) Resolution One:</w:t>
            </w:r>
            <w:r w:rsidRPr="00101B69">
              <w:rPr>
                <w:rFonts w:eastAsia="Times New Roman" w:cs="Arial"/>
                <w:color w:val="000000"/>
                <w:sz w:val="22"/>
                <w:szCs w:val="22"/>
              </w:rPr>
              <w:t xml:space="preserve"> </w:t>
            </w:r>
            <w:r w:rsidRPr="00101B69">
              <w:rPr>
                <w:rFonts w:cs="Arial"/>
                <w:sz w:val="22"/>
                <w:szCs w:val="22"/>
              </w:rPr>
              <w:t>To receive the audited reports and accounts</w:t>
            </w:r>
          </w:p>
        </w:tc>
        <w:tc>
          <w:tcPr>
            <w:tcW w:w="765" w:type="dxa"/>
            <w:shd w:val="clear" w:color="auto" w:fill="auto"/>
            <w:noWrap/>
            <w:vAlign w:val="center"/>
          </w:tcPr>
          <w:p w14:paraId="15B9E10F" w14:textId="77777777" w:rsidR="00095CD3" w:rsidRPr="00C86927" w:rsidRDefault="00095CD3" w:rsidP="00F3781D">
            <w:pPr>
              <w:rPr>
                <w:rFonts w:eastAsia="Times New Roman" w:cs="Arial"/>
                <w:color w:val="000000"/>
                <w:szCs w:val="20"/>
              </w:rPr>
            </w:pPr>
            <w:r w:rsidRPr="00C86927">
              <w:rPr>
                <w:rFonts w:eastAsia="Times New Roman" w:cs="Arial"/>
                <w:color w:val="000000"/>
                <w:szCs w:val="20"/>
              </w:rPr>
              <w:t> </w:t>
            </w:r>
          </w:p>
        </w:tc>
        <w:tc>
          <w:tcPr>
            <w:tcW w:w="1035" w:type="dxa"/>
            <w:shd w:val="clear" w:color="auto" w:fill="auto"/>
            <w:noWrap/>
            <w:vAlign w:val="center"/>
          </w:tcPr>
          <w:p w14:paraId="16FBBC37" w14:textId="77777777" w:rsidR="00095CD3" w:rsidRPr="00C86927" w:rsidRDefault="00095CD3" w:rsidP="00F3781D">
            <w:pPr>
              <w:rPr>
                <w:rFonts w:eastAsia="Times New Roman" w:cs="Arial"/>
                <w:color w:val="000000"/>
                <w:szCs w:val="20"/>
              </w:rPr>
            </w:pPr>
            <w:r w:rsidRPr="00C86927">
              <w:rPr>
                <w:rFonts w:eastAsia="Times New Roman" w:cs="Arial"/>
                <w:color w:val="000000"/>
                <w:szCs w:val="20"/>
              </w:rPr>
              <w:t> </w:t>
            </w:r>
          </w:p>
        </w:tc>
        <w:tc>
          <w:tcPr>
            <w:tcW w:w="1080" w:type="dxa"/>
          </w:tcPr>
          <w:p w14:paraId="5270538F" w14:textId="77777777" w:rsidR="00095CD3" w:rsidRPr="00C86927" w:rsidRDefault="00095CD3" w:rsidP="00F3781D">
            <w:pPr>
              <w:rPr>
                <w:rFonts w:eastAsia="Times New Roman" w:cs="Arial"/>
                <w:color w:val="000000"/>
                <w:szCs w:val="20"/>
              </w:rPr>
            </w:pPr>
          </w:p>
        </w:tc>
      </w:tr>
      <w:tr w:rsidR="00095CD3" w:rsidRPr="00C86927" w14:paraId="2E796F0D" w14:textId="77777777" w:rsidTr="08D6A5B4">
        <w:trPr>
          <w:trHeight w:hRule="exact" w:val="541"/>
        </w:trPr>
        <w:tc>
          <w:tcPr>
            <w:tcW w:w="7128" w:type="dxa"/>
            <w:shd w:val="clear" w:color="auto" w:fill="auto"/>
            <w:vAlign w:val="center"/>
          </w:tcPr>
          <w:p w14:paraId="23C3347C" w14:textId="39FFB72D" w:rsidR="00095CD3" w:rsidRPr="00101B69" w:rsidRDefault="00095CD3" w:rsidP="00F3781D">
            <w:pPr>
              <w:rPr>
                <w:rFonts w:eastAsia="Times New Roman" w:cs="Arial"/>
                <w:color w:val="000000"/>
                <w:sz w:val="22"/>
                <w:szCs w:val="22"/>
              </w:rPr>
            </w:pPr>
            <w:r w:rsidRPr="7E5B24F1">
              <w:rPr>
                <w:rFonts w:eastAsia="Times New Roman" w:cs="Arial"/>
                <w:b/>
                <w:bCs/>
                <w:color w:val="000000"/>
                <w:sz w:val="22"/>
                <w:szCs w:val="22"/>
              </w:rPr>
              <w:t>(Ordinary)Resolution Two:</w:t>
            </w:r>
            <w:r w:rsidRPr="7E5B24F1">
              <w:rPr>
                <w:rFonts w:eastAsia="Times New Roman" w:cs="Arial"/>
                <w:color w:val="000000"/>
                <w:sz w:val="22"/>
                <w:szCs w:val="22"/>
              </w:rPr>
              <w:t xml:space="preserve"> To re-appoint </w:t>
            </w:r>
            <w:r w:rsidR="774320CF" w:rsidRPr="7E5B24F1">
              <w:rPr>
                <w:rFonts w:eastAsia="Times New Roman" w:cs="Arial"/>
                <w:color w:val="000000"/>
                <w:sz w:val="22"/>
                <w:szCs w:val="22"/>
              </w:rPr>
              <w:t xml:space="preserve">Moore </w:t>
            </w:r>
            <w:r w:rsidRPr="7E5B24F1">
              <w:rPr>
                <w:rFonts w:eastAsia="Times New Roman" w:cs="Arial"/>
                <w:color w:val="000000"/>
                <w:sz w:val="22"/>
                <w:szCs w:val="22"/>
              </w:rPr>
              <w:t>Kingston Smith LLP as auditors of the Company</w:t>
            </w:r>
          </w:p>
          <w:p w14:paraId="04C3DFBA" w14:textId="1AAC262F" w:rsidR="00095CD3" w:rsidRPr="00101B69" w:rsidRDefault="00095CD3" w:rsidP="6A48114B">
            <w:pPr>
              <w:rPr>
                <w:rFonts w:eastAsia="Times New Roman" w:cs="Arial"/>
                <w:color w:val="000000"/>
                <w:sz w:val="22"/>
                <w:szCs w:val="22"/>
                <w:highlight w:val="yellow"/>
              </w:rPr>
            </w:pPr>
          </w:p>
        </w:tc>
        <w:tc>
          <w:tcPr>
            <w:tcW w:w="765" w:type="dxa"/>
            <w:shd w:val="clear" w:color="auto" w:fill="auto"/>
            <w:noWrap/>
            <w:vAlign w:val="center"/>
          </w:tcPr>
          <w:p w14:paraId="696A863C" w14:textId="77777777" w:rsidR="00095CD3" w:rsidRPr="00C86927" w:rsidRDefault="00095CD3" w:rsidP="00F3781D">
            <w:pPr>
              <w:rPr>
                <w:rFonts w:eastAsia="Times New Roman" w:cs="Arial"/>
                <w:color w:val="000000"/>
                <w:szCs w:val="20"/>
              </w:rPr>
            </w:pPr>
            <w:r w:rsidRPr="00C86927">
              <w:rPr>
                <w:rFonts w:eastAsia="Times New Roman" w:cs="Arial"/>
                <w:color w:val="000000"/>
                <w:szCs w:val="20"/>
              </w:rPr>
              <w:t> </w:t>
            </w:r>
          </w:p>
        </w:tc>
        <w:tc>
          <w:tcPr>
            <w:tcW w:w="1035" w:type="dxa"/>
            <w:shd w:val="clear" w:color="auto" w:fill="auto"/>
            <w:noWrap/>
            <w:vAlign w:val="center"/>
          </w:tcPr>
          <w:p w14:paraId="36AC9752" w14:textId="77777777" w:rsidR="00095CD3" w:rsidRPr="00C86927" w:rsidRDefault="00095CD3" w:rsidP="00F3781D">
            <w:pPr>
              <w:rPr>
                <w:rFonts w:eastAsia="Times New Roman" w:cs="Arial"/>
                <w:color w:val="000000"/>
                <w:szCs w:val="20"/>
              </w:rPr>
            </w:pPr>
            <w:r w:rsidRPr="00C86927">
              <w:rPr>
                <w:rFonts w:eastAsia="Times New Roman" w:cs="Arial"/>
                <w:color w:val="000000"/>
                <w:szCs w:val="20"/>
              </w:rPr>
              <w:t> </w:t>
            </w:r>
          </w:p>
        </w:tc>
        <w:tc>
          <w:tcPr>
            <w:tcW w:w="1080" w:type="dxa"/>
          </w:tcPr>
          <w:p w14:paraId="1635F15E" w14:textId="77777777" w:rsidR="00095CD3" w:rsidRPr="00C86927" w:rsidRDefault="00095CD3" w:rsidP="00F3781D">
            <w:pPr>
              <w:rPr>
                <w:rFonts w:eastAsia="Times New Roman" w:cs="Arial"/>
                <w:color w:val="000000"/>
                <w:szCs w:val="20"/>
              </w:rPr>
            </w:pPr>
          </w:p>
        </w:tc>
      </w:tr>
      <w:tr w:rsidR="00095CD3" w:rsidRPr="00C86927" w14:paraId="3247DAA1" w14:textId="77777777" w:rsidTr="08D6A5B4">
        <w:trPr>
          <w:trHeight w:hRule="exact" w:val="541"/>
        </w:trPr>
        <w:tc>
          <w:tcPr>
            <w:tcW w:w="7128" w:type="dxa"/>
            <w:shd w:val="clear" w:color="auto" w:fill="auto"/>
            <w:vAlign w:val="center"/>
          </w:tcPr>
          <w:p w14:paraId="03A61FA4" w14:textId="07E2D2DA" w:rsidR="00095CD3" w:rsidRPr="00101B69" w:rsidRDefault="00101B69" w:rsidP="00F3781D">
            <w:pPr>
              <w:rPr>
                <w:rFonts w:eastAsia="Times New Roman" w:cs="Arial"/>
                <w:b/>
                <w:bCs/>
                <w:color w:val="000000"/>
                <w:sz w:val="22"/>
                <w:szCs w:val="22"/>
              </w:rPr>
            </w:pPr>
            <w:r w:rsidRPr="00101B69">
              <w:rPr>
                <w:rFonts w:eastAsia="Times New Roman" w:cs="Arial"/>
                <w:b/>
                <w:bCs/>
                <w:color w:val="000000"/>
                <w:sz w:val="22"/>
                <w:szCs w:val="22"/>
              </w:rPr>
              <w:t xml:space="preserve">(Ordinary) Resolution Three: </w:t>
            </w:r>
            <w:r w:rsidRPr="00101B69">
              <w:rPr>
                <w:rFonts w:eastAsia="Times New Roman" w:cs="Arial"/>
                <w:color w:val="000000"/>
                <w:sz w:val="22"/>
                <w:szCs w:val="22"/>
              </w:rPr>
              <w:t>To approve the Social Report</w:t>
            </w:r>
          </w:p>
        </w:tc>
        <w:tc>
          <w:tcPr>
            <w:tcW w:w="765" w:type="dxa"/>
            <w:shd w:val="clear" w:color="auto" w:fill="auto"/>
            <w:noWrap/>
            <w:vAlign w:val="center"/>
          </w:tcPr>
          <w:p w14:paraId="171888DC" w14:textId="77777777" w:rsidR="00095CD3" w:rsidRPr="00C86927" w:rsidRDefault="00095CD3" w:rsidP="00F3781D">
            <w:pPr>
              <w:rPr>
                <w:rFonts w:eastAsia="Times New Roman" w:cs="Arial"/>
                <w:color w:val="000000"/>
                <w:szCs w:val="20"/>
              </w:rPr>
            </w:pPr>
          </w:p>
        </w:tc>
        <w:tc>
          <w:tcPr>
            <w:tcW w:w="1035" w:type="dxa"/>
            <w:shd w:val="clear" w:color="auto" w:fill="auto"/>
            <w:noWrap/>
            <w:vAlign w:val="center"/>
          </w:tcPr>
          <w:p w14:paraId="23470ED4" w14:textId="77777777" w:rsidR="00095CD3" w:rsidRPr="00C86927" w:rsidRDefault="00095CD3" w:rsidP="00F3781D">
            <w:pPr>
              <w:rPr>
                <w:rFonts w:eastAsia="Times New Roman" w:cs="Arial"/>
                <w:color w:val="000000"/>
                <w:szCs w:val="20"/>
              </w:rPr>
            </w:pPr>
          </w:p>
        </w:tc>
        <w:tc>
          <w:tcPr>
            <w:tcW w:w="1080" w:type="dxa"/>
          </w:tcPr>
          <w:p w14:paraId="7810A99D" w14:textId="77777777" w:rsidR="00095CD3" w:rsidRPr="00C86927" w:rsidRDefault="00095CD3" w:rsidP="00F3781D">
            <w:pPr>
              <w:rPr>
                <w:rFonts w:eastAsia="Times New Roman" w:cs="Arial"/>
                <w:color w:val="000000"/>
                <w:szCs w:val="20"/>
              </w:rPr>
            </w:pPr>
          </w:p>
        </w:tc>
      </w:tr>
      <w:tr w:rsidR="000125F8" w:rsidRPr="00C86927" w14:paraId="113BDA38" w14:textId="77777777" w:rsidTr="08D6A5B4">
        <w:trPr>
          <w:trHeight w:hRule="exact" w:val="647"/>
        </w:trPr>
        <w:tc>
          <w:tcPr>
            <w:tcW w:w="7128" w:type="dxa"/>
            <w:shd w:val="clear" w:color="auto" w:fill="auto"/>
            <w:vAlign w:val="center"/>
          </w:tcPr>
          <w:p w14:paraId="5EC7A2A7" w14:textId="144184E4" w:rsidR="00101B69" w:rsidRPr="00101B69" w:rsidRDefault="00101B69" w:rsidP="00101B69">
            <w:pPr>
              <w:rPr>
                <w:rFonts w:cs="Arial"/>
                <w:sz w:val="22"/>
                <w:szCs w:val="22"/>
              </w:rPr>
            </w:pPr>
            <w:r w:rsidRPr="00101B69">
              <w:rPr>
                <w:rFonts w:eastAsia="Times New Roman" w:cs="Arial"/>
                <w:b/>
                <w:bCs/>
                <w:color w:val="000000"/>
                <w:sz w:val="22"/>
                <w:szCs w:val="22"/>
              </w:rPr>
              <w:t xml:space="preserve">(Ordinary( Resolution Four: </w:t>
            </w:r>
            <w:r w:rsidRPr="00101B69">
              <w:rPr>
                <w:rFonts w:cs="Arial"/>
                <w:sz w:val="22"/>
                <w:szCs w:val="22"/>
              </w:rPr>
              <w:t>To appoint an interim auditor of the Social Report for financial year 2020/2021</w:t>
            </w:r>
          </w:p>
          <w:p w14:paraId="56D52A3B" w14:textId="2BB7C214" w:rsidR="000125F8" w:rsidRPr="00101B69" w:rsidRDefault="000125F8" w:rsidP="00F3781D">
            <w:pPr>
              <w:rPr>
                <w:rFonts w:eastAsia="Times New Roman" w:cs="Arial"/>
                <w:b/>
                <w:bCs/>
                <w:color w:val="000000"/>
                <w:sz w:val="22"/>
                <w:szCs w:val="22"/>
              </w:rPr>
            </w:pPr>
          </w:p>
        </w:tc>
        <w:tc>
          <w:tcPr>
            <w:tcW w:w="765" w:type="dxa"/>
            <w:shd w:val="clear" w:color="auto" w:fill="auto"/>
            <w:noWrap/>
            <w:vAlign w:val="center"/>
          </w:tcPr>
          <w:p w14:paraId="4AC20A46" w14:textId="77777777" w:rsidR="000125F8" w:rsidRPr="00C86927" w:rsidRDefault="000125F8" w:rsidP="00F3781D">
            <w:pPr>
              <w:rPr>
                <w:rFonts w:eastAsia="Times New Roman" w:cs="Arial"/>
                <w:color w:val="000000"/>
                <w:szCs w:val="20"/>
              </w:rPr>
            </w:pPr>
          </w:p>
        </w:tc>
        <w:tc>
          <w:tcPr>
            <w:tcW w:w="1035" w:type="dxa"/>
            <w:shd w:val="clear" w:color="auto" w:fill="auto"/>
            <w:noWrap/>
            <w:vAlign w:val="center"/>
          </w:tcPr>
          <w:p w14:paraId="11110E67" w14:textId="77777777" w:rsidR="000125F8" w:rsidRPr="00C86927" w:rsidRDefault="000125F8" w:rsidP="00F3781D">
            <w:pPr>
              <w:rPr>
                <w:rFonts w:eastAsia="Times New Roman" w:cs="Arial"/>
                <w:color w:val="000000"/>
                <w:szCs w:val="20"/>
              </w:rPr>
            </w:pPr>
          </w:p>
        </w:tc>
        <w:tc>
          <w:tcPr>
            <w:tcW w:w="1080" w:type="dxa"/>
          </w:tcPr>
          <w:p w14:paraId="56623944" w14:textId="77777777" w:rsidR="000125F8" w:rsidRPr="00C86927" w:rsidRDefault="000125F8" w:rsidP="00F3781D">
            <w:pPr>
              <w:rPr>
                <w:rFonts w:eastAsia="Times New Roman" w:cs="Arial"/>
                <w:color w:val="000000"/>
                <w:szCs w:val="20"/>
              </w:rPr>
            </w:pPr>
          </w:p>
        </w:tc>
      </w:tr>
      <w:tr w:rsidR="000125F8" w:rsidRPr="00C86927" w14:paraId="6525F821" w14:textId="77777777" w:rsidTr="08D6A5B4">
        <w:trPr>
          <w:trHeight w:hRule="exact" w:val="647"/>
        </w:trPr>
        <w:tc>
          <w:tcPr>
            <w:tcW w:w="7128" w:type="dxa"/>
            <w:shd w:val="clear" w:color="auto" w:fill="auto"/>
            <w:vAlign w:val="center"/>
          </w:tcPr>
          <w:p w14:paraId="1E3F416F" w14:textId="1BB0DF00" w:rsidR="000125F8" w:rsidRPr="00101B69" w:rsidRDefault="00101B69" w:rsidP="00F3781D">
            <w:pPr>
              <w:rPr>
                <w:rFonts w:eastAsia="Times New Roman" w:cs="Arial"/>
                <w:b/>
                <w:bCs/>
                <w:color w:val="000000"/>
                <w:sz w:val="22"/>
                <w:szCs w:val="22"/>
              </w:rPr>
            </w:pPr>
            <w:r w:rsidRPr="00101B69">
              <w:rPr>
                <w:rFonts w:eastAsia="Times New Roman" w:cs="Arial"/>
                <w:b/>
                <w:bCs/>
                <w:color w:val="000000"/>
                <w:sz w:val="22"/>
                <w:szCs w:val="22"/>
              </w:rPr>
              <w:t xml:space="preserve">(Ordinary)Resolution  Five: </w:t>
            </w:r>
            <w:r w:rsidRPr="00101B69">
              <w:rPr>
                <w:rFonts w:eastAsia="Times New Roman" w:cs="Arial"/>
                <w:bCs/>
                <w:color w:val="000000"/>
                <w:sz w:val="22"/>
                <w:szCs w:val="22"/>
              </w:rPr>
              <w:t xml:space="preserve">To re-elect Paul </w:t>
            </w:r>
            <w:proofErr w:type="spellStart"/>
            <w:r w:rsidRPr="00101B69">
              <w:rPr>
                <w:rFonts w:eastAsia="Times New Roman" w:cs="Arial"/>
                <w:bCs/>
                <w:color w:val="000000"/>
                <w:sz w:val="22"/>
                <w:szCs w:val="22"/>
              </w:rPr>
              <w:t>Bellack</w:t>
            </w:r>
            <w:proofErr w:type="spellEnd"/>
            <w:r w:rsidRPr="00101B69">
              <w:rPr>
                <w:rFonts w:eastAsia="Times New Roman" w:cs="Arial"/>
                <w:bCs/>
                <w:color w:val="000000"/>
                <w:sz w:val="22"/>
                <w:szCs w:val="22"/>
              </w:rPr>
              <w:t xml:space="preserve"> as a Director of the Company</w:t>
            </w:r>
          </w:p>
        </w:tc>
        <w:tc>
          <w:tcPr>
            <w:tcW w:w="765" w:type="dxa"/>
            <w:shd w:val="clear" w:color="auto" w:fill="auto"/>
            <w:noWrap/>
            <w:vAlign w:val="center"/>
          </w:tcPr>
          <w:p w14:paraId="7BBE12DE" w14:textId="77777777" w:rsidR="000125F8" w:rsidRPr="00C86927" w:rsidRDefault="000125F8" w:rsidP="00F3781D">
            <w:pPr>
              <w:rPr>
                <w:rFonts w:eastAsia="Times New Roman" w:cs="Arial"/>
                <w:color w:val="000000"/>
                <w:szCs w:val="20"/>
              </w:rPr>
            </w:pPr>
          </w:p>
        </w:tc>
        <w:tc>
          <w:tcPr>
            <w:tcW w:w="1035" w:type="dxa"/>
            <w:shd w:val="clear" w:color="auto" w:fill="auto"/>
            <w:noWrap/>
            <w:vAlign w:val="center"/>
          </w:tcPr>
          <w:p w14:paraId="45E6BCCB" w14:textId="77777777" w:rsidR="000125F8" w:rsidRPr="00C86927" w:rsidRDefault="000125F8" w:rsidP="00F3781D">
            <w:pPr>
              <w:rPr>
                <w:rFonts w:eastAsia="Times New Roman" w:cs="Arial"/>
                <w:color w:val="000000"/>
                <w:szCs w:val="20"/>
              </w:rPr>
            </w:pPr>
          </w:p>
        </w:tc>
        <w:tc>
          <w:tcPr>
            <w:tcW w:w="1080" w:type="dxa"/>
          </w:tcPr>
          <w:p w14:paraId="3FE5922F" w14:textId="77777777" w:rsidR="000125F8" w:rsidRPr="00C86927" w:rsidRDefault="000125F8" w:rsidP="00F3781D">
            <w:pPr>
              <w:rPr>
                <w:rFonts w:eastAsia="Times New Roman" w:cs="Arial"/>
                <w:color w:val="000000"/>
                <w:szCs w:val="20"/>
              </w:rPr>
            </w:pPr>
          </w:p>
        </w:tc>
      </w:tr>
      <w:tr w:rsidR="00095CD3" w:rsidRPr="00C86927" w14:paraId="54050A76" w14:textId="77777777" w:rsidTr="08D6A5B4">
        <w:trPr>
          <w:trHeight w:hRule="exact" w:val="647"/>
        </w:trPr>
        <w:tc>
          <w:tcPr>
            <w:tcW w:w="7128" w:type="dxa"/>
            <w:shd w:val="clear" w:color="auto" w:fill="auto"/>
            <w:vAlign w:val="center"/>
          </w:tcPr>
          <w:p w14:paraId="099B303A" w14:textId="30972533" w:rsidR="00095CD3" w:rsidRPr="00101B69" w:rsidRDefault="00101B69" w:rsidP="00F3781D">
            <w:pPr>
              <w:rPr>
                <w:rFonts w:eastAsia="Times New Roman" w:cs="Arial"/>
                <w:b/>
                <w:bCs/>
                <w:color w:val="000000"/>
                <w:sz w:val="22"/>
                <w:szCs w:val="22"/>
                <w:highlight w:val="yellow"/>
              </w:rPr>
            </w:pPr>
            <w:r w:rsidRPr="00101B69">
              <w:rPr>
                <w:rFonts w:eastAsia="Times New Roman" w:cs="Arial"/>
                <w:b/>
                <w:bCs/>
                <w:color w:val="000000"/>
                <w:sz w:val="22"/>
                <w:szCs w:val="22"/>
              </w:rPr>
              <w:t xml:space="preserve">(Ordinary) Resolution Six: </w:t>
            </w:r>
            <w:r w:rsidRPr="00101B69">
              <w:rPr>
                <w:rFonts w:eastAsia="Times New Roman" w:cs="Arial"/>
                <w:color w:val="000000"/>
                <w:sz w:val="22"/>
                <w:szCs w:val="22"/>
              </w:rPr>
              <w:t>To re-elect Sam Clarke as a Director of the Company</w:t>
            </w:r>
          </w:p>
        </w:tc>
        <w:tc>
          <w:tcPr>
            <w:tcW w:w="765" w:type="dxa"/>
            <w:shd w:val="clear" w:color="auto" w:fill="auto"/>
            <w:noWrap/>
            <w:vAlign w:val="center"/>
          </w:tcPr>
          <w:p w14:paraId="2195DD77" w14:textId="77777777" w:rsidR="00095CD3" w:rsidRPr="00C86927" w:rsidRDefault="00095CD3" w:rsidP="00F3781D">
            <w:pPr>
              <w:rPr>
                <w:rFonts w:eastAsia="Times New Roman" w:cs="Arial"/>
                <w:color w:val="000000"/>
                <w:szCs w:val="20"/>
              </w:rPr>
            </w:pPr>
          </w:p>
        </w:tc>
        <w:tc>
          <w:tcPr>
            <w:tcW w:w="1035" w:type="dxa"/>
            <w:shd w:val="clear" w:color="auto" w:fill="auto"/>
            <w:noWrap/>
            <w:vAlign w:val="center"/>
          </w:tcPr>
          <w:p w14:paraId="0D5DE125" w14:textId="77777777" w:rsidR="00095CD3" w:rsidRPr="00C86927" w:rsidRDefault="00095CD3" w:rsidP="00F3781D">
            <w:pPr>
              <w:rPr>
                <w:rFonts w:eastAsia="Times New Roman" w:cs="Arial"/>
                <w:color w:val="000000"/>
                <w:szCs w:val="20"/>
              </w:rPr>
            </w:pPr>
          </w:p>
        </w:tc>
        <w:tc>
          <w:tcPr>
            <w:tcW w:w="1080" w:type="dxa"/>
          </w:tcPr>
          <w:p w14:paraId="659303C8" w14:textId="77777777" w:rsidR="00095CD3" w:rsidRPr="00C86927" w:rsidRDefault="00095CD3" w:rsidP="00F3781D">
            <w:pPr>
              <w:rPr>
                <w:rFonts w:eastAsia="Times New Roman" w:cs="Arial"/>
                <w:color w:val="000000"/>
                <w:szCs w:val="20"/>
              </w:rPr>
            </w:pPr>
          </w:p>
        </w:tc>
      </w:tr>
      <w:tr w:rsidR="00095CD3" w:rsidRPr="00C86927" w14:paraId="2476626A" w14:textId="77777777" w:rsidTr="08D6A5B4">
        <w:trPr>
          <w:trHeight w:hRule="exact" w:val="571"/>
        </w:trPr>
        <w:tc>
          <w:tcPr>
            <w:tcW w:w="7128" w:type="dxa"/>
            <w:shd w:val="clear" w:color="auto" w:fill="auto"/>
            <w:vAlign w:val="center"/>
          </w:tcPr>
          <w:p w14:paraId="606F45E7" w14:textId="49091D01" w:rsidR="00095CD3" w:rsidRPr="00101B69" w:rsidRDefault="00101B69" w:rsidP="00F3781D">
            <w:pPr>
              <w:rPr>
                <w:rFonts w:eastAsia="Times New Roman" w:cs="Arial"/>
                <w:b/>
                <w:bCs/>
                <w:color w:val="000000"/>
                <w:sz w:val="22"/>
                <w:szCs w:val="22"/>
              </w:rPr>
            </w:pPr>
            <w:r w:rsidRPr="08D6A5B4">
              <w:rPr>
                <w:rFonts w:eastAsia="Times New Roman" w:cs="Arial"/>
                <w:b/>
                <w:bCs/>
                <w:color w:val="000000"/>
                <w:sz w:val="22"/>
                <w:szCs w:val="22"/>
              </w:rPr>
              <w:t xml:space="preserve">(Ordinary) Resolution </w:t>
            </w:r>
            <w:r w:rsidR="00A904EB">
              <w:rPr>
                <w:rFonts w:eastAsia="Times New Roman" w:cs="Arial"/>
                <w:b/>
                <w:bCs/>
                <w:color w:val="000000"/>
                <w:sz w:val="22"/>
                <w:szCs w:val="22"/>
              </w:rPr>
              <w:t>Seven</w:t>
            </w:r>
            <w:r w:rsidRPr="08D6A5B4">
              <w:rPr>
                <w:rFonts w:eastAsia="Times New Roman" w:cs="Arial"/>
                <w:b/>
                <w:bCs/>
                <w:color w:val="000000"/>
                <w:sz w:val="22"/>
                <w:szCs w:val="22"/>
              </w:rPr>
              <w:t>:</w:t>
            </w:r>
            <w:r w:rsidR="36CAD2AC" w:rsidRPr="08D6A5B4">
              <w:rPr>
                <w:rFonts w:eastAsia="Times New Roman" w:cs="Arial"/>
                <w:b/>
                <w:bCs/>
                <w:color w:val="000000"/>
                <w:sz w:val="22"/>
                <w:szCs w:val="22"/>
              </w:rPr>
              <w:t xml:space="preserve"> </w:t>
            </w:r>
            <w:r w:rsidRPr="08D6A5B4">
              <w:rPr>
                <w:rFonts w:eastAsia="Times New Roman" w:cs="Arial"/>
                <w:color w:val="000000"/>
                <w:sz w:val="22"/>
                <w:szCs w:val="22"/>
              </w:rPr>
              <w:t xml:space="preserve">To elect Nina </w:t>
            </w:r>
            <w:proofErr w:type="spellStart"/>
            <w:r w:rsidRPr="08D6A5B4">
              <w:rPr>
                <w:rFonts w:eastAsia="Times New Roman" w:cs="Arial"/>
                <w:color w:val="000000"/>
                <w:sz w:val="22"/>
                <w:szCs w:val="22"/>
              </w:rPr>
              <w:t>Alphey</w:t>
            </w:r>
            <w:proofErr w:type="spellEnd"/>
            <w:r w:rsidRPr="08D6A5B4">
              <w:rPr>
                <w:rFonts w:eastAsia="Times New Roman" w:cs="Arial"/>
                <w:color w:val="000000"/>
                <w:sz w:val="22"/>
                <w:szCs w:val="22"/>
              </w:rPr>
              <w:t xml:space="preserve"> as a Director of the Company</w:t>
            </w:r>
          </w:p>
        </w:tc>
        <w:tc>
          <w:tcPr>
            <w:tcW w:w="765" w:type="dxa"/>
            <w:shd w:val="clear" w:color="auto" w:fill="auto"/>
            <w:noWrap/>
            <w:vAlign w:val="center"/>
          </w:tcPr>
          <w:p w14:paraId="27D9A47B" w14:textId="77777777" w:rsidR="00095CD3" w:rsidRPr="00C86927" w:rsidRDefault="00095CD3" w:rsidP="00F3781D">
            <w:pPr>
              <w:rPr>
                <w:rFonts w:eastAsia="Times New Roman" w:cs="Arial"/>
                <w:color w:val="000000"/>
                <w:szCs w:val="20"/>
              </w:rPr>
            </w:pPr>
          </w:p>
        </w:tc>
        <w:tc>
          <w:tcPr>
            <w:tcW w:w="1035" w:type="dxa"/>
            <w:shd w:val="clear" w:color="auto" w:fill="auto"/>
            <w:noWrap/>
            <w:vAlign w:val="center"/>
          </w:tcPr>
          <w:p w14:paraId="6387DC4C" w14:textId="77777777" w:rsidR="00095CD3" w:rsidRPr="00C86927" w:rsidRDefault="00095CD3" w:rsidP="00F3781D">
            <w:pPr>
              <w:rPr>
                <w:rFonts w:eastAsia="Times New Roman" w:cs="Arial"/>
                <w:color w:val="000000"/>
                <w:szCs w:val="20"/>
              </w:rPr>
            </w:pPr>
          </w:p>
        </w:tc>
        <w:tc>
          <w:tcPr>
            <w:tcW w:w="1080" w:type="dxa"/>
          </w:tcPr>
          <w:p w14:paraId="6E1B32BD" w14:textId="77777777" w:rsidR="00095CD3" w:rsidRPr="00C86927" w:rsidRDefault="00095CD3" w:rsidP="00F3781D">
            <w:pPr>
              <w:rPr>
                <w:rFonts w:eastAsia="Times New Roman" w:cs="Arial"/>
                <w:color w:val="000000"/>
                <w:szCs w:val="20"/>
              </w:rPr>
            </w:pPr>
          </w:p>
        </w:tc>
      </w:tr>
    </w:tbl>
    <w:p w14:paraId="6CAA49C2" w14:textId="77777777" w:rsidR="00095CD3" w:rsidRPr="00C86927" w:rsidRDefault="00095CD3" w:rsidP="00095CD3">
      <w:pPr>
        <w:rPr>
          <w:rFonts w:cs="Arial"/>
          <w:szCs w:val="20"/>
        </w:rPr>
      </w:pPr>
    </w:p>
    <w:p w14:paraId="5BDC7BBB" w14:textId="77777777" w:rsidR="00095CD3" w:rsidRPr="00C86927" w:rsidRDefault="00095CD3" w:rsidP="00095CD3">
      <w:pPr>
        <w:rPr>
          <w:rFonts w:cs="Arial"/>
          <w:sz w:val="18"/>
          <w:szCs w:val="18"/>
        </w:rPr>
      </w:pPr>
      <w:r w:rsidRPr="00C86927">
        <w:rPr>
          <w:rFonts w:cs="Arial"/>
          <w:sz w:val="18"/>
          <w:szCs w:val="18"/>
        </w:rPr>
        <w:t>If these boxes are left blank, the proxy may vote as he/she thinks fit or abstain from voting.</w:t>
      </w:r>
    </w:p>
    <w:p w14:paraId="34839046" w14:textId="20DAB7CA" w:rsidR="00095CD3" w:rsidRDefault="00095CD3" w:rsidP="00095CD3">
      <w:pPr>
        <w:rPr>
          <w:rFonts w:cs="Arial"/>
          <w:b/>
          <w:sz w:val="18"/>
          <w:szCs w:val="18"/>
        </w:rPr>
      </w:pPr>
      <w:r w:rsidRPr="00C86927">
        <w:rPr>
          <w:rFonts w:cs="Arial"/>
          <w:sz w:val="18"/>
          <w:szCs w:val="18"/>
        </w:rPr>
        <w:t>The completion and return of this form will not preclude you from attending the meeting and voting in person. If you attend the meeting in person, your proxy appointment will automatically be terminated</w:t>
      </w:r>
      <w:r w:rsidRPr="00C86927">
        <w:rPr>
          <w:rFonts w:cs="Arial"/>
          <w:b/>
          <w:sz w:val="18"/>
          <w:szCs w:val="18"/>
        </w:rPr>
        <w:t xml:space="preserve">. </w:t>
      </w:r>
    </w:p>
    <w:p w14:paraId="01C98F36" w14:textId="77777777" w:rsidR="00C86927" w:rsidRPr="00C86927" w:rsidRDefault="00C86927" w:rsidP="00095CD3">
      <w:pPr>
        <w:rPr>
          <w:rFonts w:cs="Arial"/>
          <w:b/>
          <w:sz w:val="18"/>
          <w:szCs w:val="18"/>
        </w:rPr>
      </w:pPr>
    </w:p>
    <w:p w14:paraId="36429104" w14:textId="760FB165" w:rsidR="00095CD3" w:rsidRPr="00C86927" w:rsidRDefault="00095CD3" w:rsidP="6A48114B">
      <w:pPr>
        <w:rPr>
          <w:rFonts w:cs="Arial"/>
          <w:b/>
          <w:bCs/>
          <w:sz w:val="18"/>
          <w:szCs w:val="18"/>
        </w:rPr>
      </w:pPr>
      <w:r w:rsidRPr="08D6A5B4">
        <w:rPr>
          <w:rFonts w:cs="Arial"/>
          <w:b/>
          <w:bCs/>
          <w:color w:val="000000"/>
          <w:sz w:val="18"/>
          <w:szCs w:val="18"/>
        </w:rPr>
        <w:t xml:space="preserve">Please sign and complete this </w:t>
      </w:r>
      <w:r w:rsidRPr="08D6A5B4">
        <w:rPr>
          <w:rFonts w:cs="Arial"/>
          <w:b/>
          <w:bCs/>
          <w:color w:val="000000"/>
          <w:sz w:val="18"/>
          <w:szCs w:val="18"/>
          <w:lang w:eastAsia="en-GB"/>
        </w:rPr>
        <w:t>Proxy Voting Form</w:t>
      </w:r>
      <w:r w:rsidRPr="08D6A5B4">
        <w:rPr>
          <w:rFonts w:cs="Arial"/>
          <w:b/>
          <w:bCs/>
          <w:color w:val="000000"/>
          <w:sz w:val="18"/>
          <w:szCs w:val="18"/>
        </w:rPr>
        <w:t xml:space="preserve"> and return it in the Freepost envelope provided so that it reaches the registered office of the Company no later </w:t>
      </w:r>
      <w:r w:rsidRPr="08D6A5B4">
        <w:rPr>
          <w:rFonts w:cs="Arial"/>
          <w:b/>
          <w:bCs/>
          <w:sz w:val="18"/>
          <w:szCs w:val="18"/>
        </w:rPr>
        <w:t xml:space="preserve">than </w:t>
      </w:r>
      <w:r w:rsidR="1569AF79" w:rsidRPr="08D6A5B4">
        <w:rPr>
          <w:rFonts w:cs="Arial"/>
          <w:b/>
          <w:bCs/>
          <w:sz w:val="18"/>
          <w:szCs w:val="18"/>
        </w:rPr>
        <w:t>1.55</w:t>
      </w:r>
      <w:r w:rsidR="00101B69" w:rsidRPr="08D6A5B4">
        <w:rPr>
          <w:rFonts w:cs="Arial"/>
          <w:b/>
          <w:bCs/>
          <w:sz w:val="18"/>
          <w:szCs w:val="18"/>
        </w:rPr>
        <w:t xml:space="preserve"> </w:t>
      </w:r>
      <w:r w:rsidRPr="08D6A5B4">
        <w:rPr>
          <w:rFonts w:cs="Arial"/>
          <w:b/>
          <w:bCs/>
          <w:sz w:val="18"/>
          <w:szCs w:val="18"/>
        </w:rPr>
        <w:t xml:space="preserve">pm on </w:t>
      </w:r>
      <w:r w:rsidR="00901EAD" w:rsidRPr="08D6A5B4">
        <w:rPr>
          <w:rFonts w:cs="Arial"/>
          <w:b/>
          <w:bCs/>
          <w:sz w:val="18"/>
          <w:szCs w:val="18"/>
        </w:rPr>
        <w:t>Monday</w:t>
      </w:r>
      <w:r w:rsidRPr="08D6A5B4">
        <w:rPr>
          <w:rFonts w:cs="Arial"/>
          <w:b/>
          <w:bCs/>
          <w:sz w:val="18"/>
          <w:szCs w:val="18"/>
        </w:rPr>
        <w:t xml:space="preserve"> </w:t>
      </w:r>
      <w:r w:rsidR="00901EAD" w:rsidRPr="08D6A5B4">
        <w:rPr>
          <w:rFonts w:cs="Arial"/>
          <w:b/>
          <w:bCs/>
          <w:sz w:val="18"/>
          <w:szCs w:val="18"/>
        </w:rPr>
        <w:t>2</w:t>
      </w:r>
      <w:r w:rsidR="001C1907" w:rsidRPr="08D6A5B4">
        <w:rPr>
          <w:rFonts w:cs="Arial"/>
          <w:b/>
          <w:bCs/>
          <w:sz w:val="18"/>
          <w:szCs w:val="18"/>
        </w:rPr>
        <w:t>2nd</w:t>
      </w:r>
      <w:r w:rsidR="00901EAD" w:rsidRPr="08D6A5B4">
        <w:rPr>
          <w:rFonts w:cs="Arial"/>
          <w:b/>
          <w:bCs/>
          <w:sz w:val="18"/>
          <w:szCs w:val="18"/>
        </w:rPr>
        <w:t xml:space="preserve"> March</w:t>
      </w:r>
      <w:r w:rsidRPr="08D6A5B4">
        <w:rPr>
          <w:rFonts w:cs="Arial"/>
          <w:b/>
          <w:bCs/>
          <w:sz w:val="18"/>
          <w:szCs w:val="18"/>
        </w:rPr>
        <w:t xml:space="preserve"> 202</w:t>
      </w:r>
      <w:r w:rsidR="00901EAD" w:rsidRPr="08D6A5B4">
        <w:rPr>
          <w:rFonts w:cs="Arial"/>
          <w:b/>
          <w:bCs/>
          <w:sz w:val="18"/>
          <w:szCs w:val="18"/>
        </w:rPr>
        <w:t>1</w:t>
      </w:r>
      <w:r w:rsidRPr="08D6A5B4">
        <w:rPr>
          <w:rFonts w:cs="Arial"/>
          <w:b/>
          <w:bCs/>
          <w:sz w:val="18"/>
          <w:szCs w:val="18"/>
        </w:rPr>
        <w:t xml:space="preserve">. </w:t>
      </w:r>
    </w:p>
    <w:p w14:paraId="466E958C" w14:textId="77777777" w:rsidR="00C86927" w:rsidRPr="00C86927" w:rsidRDefault="00C86927" w:rsidP="00095CD3">
      <w:pPr>
        <w:rPr>
          <w:rFonts w:cs="Arial"/>
          <w:sz w:val="18"/>
          <w:szCs w:val="18"/>
        </w:rPr>
      </w:pPr>
    </w:p>
    <w:p w14:paraId="32C21A26" w14:textId="43C2CFE9" w:rsidR="00095CD3" w:rsidRDefault="00095CD3" w:rsidP="00095CD3">
      <w:pPr>
        <w:rPr>
          <w:rFonts w:cs="Arial"/>
          <w:sz w:val="18"/>
          <w:szCs w:val="18"/>
        </w:rPr>
      </w:pPr>
      <w:r w:rsidRPr="00C86927">
        <w:rPr>
          <w:rFonts w:cs="Arial"/>
          <w:sz w:val="18"/>
          <w:szCs w:val="18"/>
        </w:rPr>
        <w:t>Signed   ____________________________________ (by first-named shareholder if joint shareholding)</w:t>
      </w:r>
    </w:p>
    <w:p w14:paraId="23AEF34A" w14:textId="77777777" w:rsidR="00C86927" w:rsidRPr="00C86927" w:rsidRDefault="00C86927" w:rsidP="00095CD3">
      <w:pPr>
        <w:rPr>
          <w:rFonts w:cs="Arial"/>
          <w:sz w:val="18"/>
          <w:szCs w:val="18"/>
        </w:rPr>
      </w:pPr>
    </w:p>
    <w:p w14:paraId="5B71F985" w14:textId="2C87C164" w:rsidR="00095CD3" w:rsidRDefault="00095CD3" w:rsidP="00095CD3">
      <w:pPr>
        <w:rPr>
          <w:rFonts w:cs="Arial"/>
          <w:sz w:val="18"/>
          <w:szCs w:val="18"/>
        </w:rPr>
      </w:pPr>
      <w:r w:rsidRPr="00C86927">
        <w:rPr>
          <w:rFonts w:cs="Arial"/>
          <w:sz w:val="18"/>
          <w:szCs w:val="18"/>
        </w:rPr>
        <w:t>Date      ____________________________________</w:t>
      </w:r>
    </w:p>
    <w:p w14:paraId="6F12EAB3" w14:textId="77777777" w:rsidR="00C86927" w:rsidRPr="00C86927" w:rsidRDefault="00C86927" w:rsidP="00095CD3">
      <w:pPr>
        <w:rPr>
          <w:rFonts w:cs="Arial"/>
          <w:sz w:val="18"/>
          <w:szCs w:val="18"/>
        </w:rPr>
      </w:pPr>
    </w:p>
    <w:p w14:paraId="3E7E5BBA" w14:textId="1B6C0031" w:rsidR="00095CD3" w:rsidRPr="00C86927" w:rsidRDefault="00095CD3" w:rsidP="00095CD3">
      <w:pPr>
        <w:rPr>
          <w:rFonts w:cs="Arial"/>
          <w:b/>
          <w:i/>
          <w:sz w:val="18"/>
          <w:szCs w:val="18"/>
        </w:rPr>
      </w:pPr>
      <w:r w:rsidRPr="00C86927">
        <w:rPr>
          <w:rFonts w:cs="Arial"/>
          <w:b/>
          <w:sz w:val="18"/>
          <w:szCs w:val="18"/>
        </w:rPr>
        <w:t>If you have any questions or comments for the Directors, please attach these to a separate sheet.</w:t>
      </w:r>
    </w:p>
    <w:p w14:paraId="51D9016C" w14:textId="77777777" w:rsidR="00901EAD" w:rsidRDefault="00901EAD" w:rsidP="00095CD3">
      <w:pPr>
        <w:rPr>
          <w:rFonts w:asciiTheme="minorHAnsi" w:hAnsiTheme="minorHAnsi" w:cstheme="minorHAnsi"/>
          <w:b/>
          <w:i/>
        </w:rPr>
      </w:pPr>
    </w:p>
    <w:p w14:paraId="0A8C0BE1" w14:textId="78258129" w:rsidR="00095CD3" w:rsidRPr="00C86927" w:rsidRDefault="00095CD3" w:rsidP="00095CD3">
      <w:pPr>
        <w:rPr>
          <w:rFonts w:cs="Arial"/>
          <w:b/>
          <w:i/>
        </w:rPr>
      </w:pPr>
      <w:r w:rsidRPr="00C86927">
        <w:rPr>
          <w:rFonts w:cs="Arial"/>
          <w:b/>
          <w:i/>
        </w:rPr>
        <w:t>Notes</w:t>
      </w:r>
    </w:p>
    <w:p w14:paraId="39B07395" w14:textId="77777777" w:rsidR="00095CD3" w:rsidRPr="00951F0E" w:rsidRDefault="00095CD3" w:rsidP="00095CD3">
      <w:pPr>
        <w:rPr>
          <w:rFonts w:asciiTheme="minorHAnsi" w:hAnsiTheme="minorHAnsi" w:cstheme="minorHAnsi"/>
          <w:b/>
          <w:i/>
        </w:rPr>
      </w:pPr>
    </w:p>
    <w:p w14:paraId="414EE17D" w14:textId="45B0BC92" w:rsidR="00095CD3" w:rsidRPr="00C86927" w:rsidRDefault="00095CD3" w:rsidP="00095CD3">
      <w:pPr>
        <w:autoSpaceDE w:val="0"/>
        <w:autoSpaceDN w:val="0"/>
        <w:adjustRightInd w:val="0"/>
        <w:snapToGrid w:val="0"/>
        <w:ind w:left="540" w:hanging="540"/>
        <w:rPr>
          <w:rFonts w:cs="Arial"/>
          <w:color w:val="000000"/>
          <w:sz w:val="18"/>
          <w:szCs w:val="18"/>
          <w:lang w:eastAsia="en-GB"/>
        </w:rPr>
      </w:pPr>
      <w:r w:rsidRPr="00645168">
        <w:rPr>
          <w:rFonts w:asciiTheme="minorHAnsi" w:hAnsiTheme="minorHAnsi" w:cstheme="minorHAnsi"/>
          <w:color w:val="000000"/>
          <w:sz w:val="16"/>
          <w:szCs w:val="16"/>
          <w:lang w:eastAsia="en-GB"/>
        </w:rPr>
        <w:t xml:space="preserve">1. </w:t>
      </w:r>
      <w:r w:rsidRPr="00645168">
        <w:rPr>
          <w:rFonts w:asciiTheme="minorHAnsi" w:hAnsiTheme="minorHAnsi" w:cstheme="minorHAnsi"/>
          <w:color w:val="000000"/>
          <w:sz w:val="16"/>
          <w:szCs w:val="16"/>
          <w:lang w:eastAsia="en-GB"/>
        </w:rPr>
        <w:tab/>
      </w:r>
      <w:r w:rsidRPr="00C86927">
        <w:rPr>
          <w:rFonts w:cs="Arial"/>
          <w:color w:val="000000"/>
          <w:sz w:val="18"/>
          <w:szCs w:val="18"/>
          <w:lang w:eastAsia="en-GB"/>
        </w:rPr>
        <w:t>As a member of the Company you are entitled to appoint a proxy to exercise all or any of your rights to attend, speak and vote on your behalf at a general meeting of the Company.</w:t>
      </w:r>
    </w:p>
    <w:p w14:paraId="283F018F" w14:textId="77777777" w:rsidR="00C86927" w:rsidRPr="00C86927" w:rsidRDefault="00C86927" w:rsidP="00095CD3">
      <w:pPr>
        <w:autoSpaceDE w:val="0"/>
        <w:autoSpaceDN w:val="0"/>
        <w:adjustRightInd w:val="0"/>
        <w:snapToGrid w:val="0"/>
        <w:ind w:left="540" w:hanging="540"/>
        <w:rPr>
          <w:rFonts w:cs="Arial"/>
          <w:color w:val="000000"/>
          <w:sz w:val="18"/>
          <w:szCs w:val="18"/>
          <w:lang w:eastAsia="en-GB"/>
        </w:rPr>
      </w:pPr>
    </w:p>
    <w:p w14:paraId="0A2D4165" w14:textId="3FBE4EB6" w:rsidR="00095CD3" w:rsidRPr="00C86927" w:rsidRDefault="00095CD3" w:rsidP="00095CD3">
      <w:pPr>
        <w:autoSpaceDE w:val="0"/>
        <w:autoSpaceDN w:val="0"/>
        <w:adjustRightInd w:val="0"/>
        <w:snapToGrid w:val="0"/>
        <w:ind w:left="540" w:hanging="540"/>
        <w:rPr>
          <w:rFonts w:cs="Arial"/>
          <w:color w:val="000000"/>
          <w:sz w:val="18"/>
          <w:szCs w:val="18"/>
          <w:lang w:eastAsia="en-GB"/>
        </w:rPr>
      </w:pPr>
      <w:r w:rsidRPr="00C86927">
        <w:rPr>
          <w:rFonts w:cs="Arial"/>
          <w:color w:val="000000"/>
          <w:sz w:val="18"/>
          <w:szCs w:val="18"/>
          <w:lang w:eastAsia="en-GB"/>
        </w:rPr>
        <w:t xml:space="preserve">2. </w:t>
      </w:r>
      <w:r w:rsidRPr="00C86927">
        <w:rPr>
          <w:rFonts w:cs="Arial"/>
          <w:color w:val="000000"/>
          <w:sz w:val="18"/>
          <w:szCs w:val="18"/>
          <w:lang w:eastAsia="en-GB"/>
        </w:rPr>
        <w:tab/>
        <w:t>A proxy does not need to be a member of the Company but must attend the meeting to represent you. To appoint as your proxy a person other than the Chair of the meeting, insert their full name in the box on your Proxy Voting Form. If you sign and return your Proxy Voting Form with no name inserted in the box, the Chair of the meeting will be deemed to be your proxy.  Where you appoint as your proxy someone other than the Chair, you are responsible for ensuring that they attend the meeting and are aware of your voting intentions.  If you wish your proxy to make any comments on your behalf, you will need to appoint someone other than the Chair and give them the relevant instructions directly.</w:t>
      </w:r>
    </w:p>
    <w:p w14:paraId="02DE695F" w14:textId="77777777" w:rsidR="00C86927" w:rsidRPr="00C86927" w:rsidRDefault="00C86927" w:rsidP="00095CD3">
      <w:pPr>
        <w:autoSpaceDE w:val="0"/>
        <w:autoSpaceDN w:val="0"/>
        <w:adjustRightInd w:val="0"/>
        <w:snapToGrid w:val="0"/>
        <w:ind w:left="540" w:hanging="540"/>
        <w:rPr>
          <w:rFonts w:cs="Arial"/>
          <w:color w:val="000000"/>
          <w:sz w:val="18"/>
          <w:szCs w:val="18"/>
          <w:lang w:eastAsia="en-GB"/>
        </w:rPr>
      </w:pPr>
    </w:p>
    <w:p w14:paraId="05327006" w14:textId="77777777" w:rsidR="00095CD3" w:rsidRPr="00C86927" w:rsidRDefault="00095CD3" w:rsidP="00095CD3">
      <w:pPr>
        <w:autoSpaceDE w:val="0"/>
        <w:autoSpaceDN w:val="0"/>
        <w:adjustRightInd w:val="0"/>
        <w:ind w:left="540" w:hanging="540"/>
        <w:rPr>
          <w:rFonts w:cs="Arial"/>
          <w:color w:val="000000"/>
          <w:sz w:val="18"/>
          <w:szCs w:val="18"/>
          <w:lang w:eastAsia="en-GB"/>
        </w:rPr>
      </w:pPr>
      <w:r w:rsidRPr="00C86927">
        <w:rPr>
          <w:rFonts w:cs="Arial"/>
          <w:color w:val="000000"/>
          <w:sz w:val="18"/>
          <w:szCs w:val="18"/>
          <w:lang w:eastAsia="en-GB"/>
        </w:rPr>
        <w:t xml:space="preserve">3. </w:t>
      </w:r>
      <w:r w:rsidRPr="00C86927">
        <w:rPr>
          <w:rFonts w:cs="Arial"/>
          <w:color w:val="000000"/>
          <w:sz w:val="18"/>
          <w:szCs w:val="18"/>
          <w:lang w:eastAsia="en-GB"/>
        </w:rPr>
        <w:tab/>
        <w:t xml:space="preserve">You may appoint more than one proxy provided each proxy is appointed to exercise rights attached to different shares. In the event of a conflict between a blank Proxy Voting Form and a Proxy Voting Form which states the number of shares to which it applies, the specific Proxy Voting Form shall be counted first, regardless of whether it was sent or received before or after the blank Proxy Voting Form, and any remaining shares in respect of which you are the registered holder will be apportioned to the blank Proxy Voting Form. You may not appoint more than one proxy to exercise rights attached to any one share. </w:t>
      </w:r>
      <w:r w:rsidRPr="00C86927">
        <w:rPr>
          <w:rFonts w:cs="Arial"/>
          <w:sz w:val="18"/>
          <w:szCs w:val="18"/>
          <w:lang w:eastAsia="en-GB"/>
        </w:rPr>
        <w:t xml:space="preserve">To appoint more than one proxy you must complete a separate </w:t>
      </w:r>
      <w:r w:rsidRPr="00C86927">
        <w:rPr>
          <w:rFonts w:cs="Arial"/>
          <w:color w:val="000000"/>
          <w:sz w:val="18"/>
          <w:szCs w:val="18"/>
          <w:lang w:eastAsia="en-GB"/>
        </w:rPr>
        <w:t>Proxy Voting Form</w:t>
      </w:r>
      <w:r w:rsidRPr="00C86927">
        <w:rPr>
          <w:rFonts w:cs="Arial"/>
          <w:sz w:val="18"/>
          <w:szCs w:val="18"/>
          <w:lang w:eastAsia="en-GB"/>
        </w:rPr>
        <w:t xml:space="preserve"> for each proxy. Members can copy their original </w:t>
      </w:r>
      <w:r w:rsidRPr="00C86927">
        <w:rPr>
          <w:rFonts w:cs="Arial"/>
          <w:color w:val="000000"/>
          <w:sz w:val="18"/>
          <w:szCs w:val="18"/>
          <w:lang w:eastAsia="en-GB"/>
        </w:rPr>
        <w:t>Proxy Voting Form</w:t>
      </w:r>
      <w:r w:rsidRPr="00C86927">
        <w:rPr>
          <w:rFonts w:cs="Arial"/>
          <w:sz w:val="18"/>
          <w:szCs w:val="18"/>
          <w:lang w:eastAsia="en-GB"/>
        </w:rPr>
        <w:t>.</w:t>
      </w:r>
    </w:p>
    <w:p w14:paraId="7B004FB9" w14:textId="77777777" w:rsidR="00095CD3" w:rsidRPr="00C86927" w:rsidRDefault="00095CD3" w:rsidP="00095CD3">
      <w:pPr>
        <w:autoSpaceDE w:val="0"/>
        <w:autoSpaceDN w:val="0"/>
        <w:adjustRightInd w:val="0"/>
        <w:snapToGrid w:val="0"/>
        <w:spacing w:before="240"/>
        <w:ind w:left="540" w:hanging="540"/>
        <w:rPr>
          <w:rFonts w:cs="Arial"/>
          <w:color w:val="000000"/>
          <w:sz w:val="18"/>
          <w:szCs w:val="18"/>
          <w:lang w:eastAsia="en-GB"/>
        </w:rPr>
      </w:pPr>
      <w:r w:rsidRPr="00C86927">
        <w:rPr>
          <w:rFonts w:cs="Arial"/>
          <w:color w:val="000000"/>
          <w:sz w:val="18"/>
          <w:szCs w:val="18"/>
          <w:lang w:eastAsia="en-GB"/>
        </w:rPr>
        <w:t xml:space="preserve">4. </w:t>
      </w:r>
      <w:r w:rsidRPr="00C86927">
        <w:rPr>
          <w:rFonts w:cs="Arial"/>
          <w:color w:val="000000"/>
          <w:sz w:val="18"/>
          <w:szCs w:val="18"/>
          <w:lang w:eastAsia="en-GB"/>
        </w:rPr>
        <w:tab/>
        <w:t>To direct your proxy how to vote on the resolutions mark the appropriate box on your Proxy Voting Form with an ‘X’. To abstain from voting on a resolution, select the relevant “Vote withheld” box. A vote withheld is not a vote in law, which means that the vote will not be counted in the calculation of votes for or against the resolution. If no voting indication is given, your proxy will vote or abstain from voting at his or her discretion. Your proxy will vote (or abstain from voting) as he or she thinks fit in relation to any other matter which is put before the meeting.</w:t>
      </w:r>
    </w:p>
    <w:p w14:paraId="55FF593A" w14:textId="77777777" w:rsidR="00095CD3" w:rsidRPr="00C86927" w:rsidRDefault="00095CD3" w:rsidP="00095CD3">
      <w:pPr>
        <w:autoSpaceDE w:val="0"/>
        <w:autoSpaceDN w:val="0"/>
        <w:adjustRightInd w:val="0"/>
        <w:snapToGrid w:val="0"/>
        <w:spacing w:before="240"/>
        <w:ind w:left="540" w:hanging="540"/>
        <w:rPr>
          <w:rFonts w:cs="Arial"/>
          <w:color w:val="000000"/>
          <w:sz w:val="18"/>
          <w:szCs w:val="18"/>
          <w:lang w:eastAsia="en-GB"/>
        </w:rPr>
      </w:pPr>
      <w:r w:rsidRPr="00C86927">
        <w:rPr>
          <w:rFonts w:cs="Arial"/>
          <w:color w:val="000000"/>
          <w:sz w:val="18"/>
          <w:szCs w:val="18"/>
          <w:lang w:eastAsia="en-GB"/>
        </w:rPr>
        <w:t xml:space="preserve">5. </w:t>
      </w:r>
      <w:r w:rsidRPr="00C86927">
        <w:rPr>
          <w:rFonts w:cs="Arial"/>
          <w:color w:val="000000"/>
          <w:sz w:val="18"/>
          <w:szCs w:val="18"/>
          <w:lang w:eastAsia="en-GB"/>
        </w:rPr>
        <w:tab/>
        <w:t>To be valid any Proxy Voting Form or other instrument appointing a proxy must be:</w:t>
      </w:r>
    </w:p>
    <w:p w14:paraId="400EEB00" w14:textId="23B14EE1" w:rsidR="00095CD3" w:rsidRDefault="00095CD3" w:rsidP="00095CD3">
      <w:pPr>
        <w:pStyle w:val="ListParagraph"/>
        <w:numPr>
          <w:ilvl w:val="0"/>
          <w:numId w:val="9"/>
        </w:numPr>
        <w:tabs>
          <w:tab w:val="num" w:pos="1080"/>
        </w:tabs>
        <w:autoSpaceDE w:val="0"/>
        <w:autoSpaceDN w:val="0"/>
        <w:adjustRightInd w:val="0"/>
        <w:snapToGrid w:val="0"/>
        <w:spacing w:before="240"/>
        <w:rPr>
          <w:rFonts w:cs="Arial"/>
          <w:color w:val="000000"/>
          <w:sz w:val="18"/>
          <w:szCs w:val="18"/>
          <w:lang w:eastAsia="en-GB"/>
        </w:rPr>
      </w:pPr>
      <w:r w:rsidRPr="00C86927">
        <w:rPr>
          <w:rFonts w:cs="Arial"/>
          <w:color w:val="000000"/>
          <w:sz w:val="18"/>
          <w:szCs w:val="18"/>
          <w:lang w:eastAsia="en-GB"/>
        </w:rPr>
        <w:t>completed and signed;</w:t>
      </w:r>
    </w:p>
    <w:p w14:paraId="642BE28E" w14:textId="77777777" w:rsidR="00821F18" w:rsidRPr="00C86927" w:rsidRDefault="00821F18" w:rsidP="00821F18">
      <w:pPr>
        <w:pStyle w:val="ListParagraph"/>
        <w:autoSpaceDE w:val="0"/>
        <w:autoSpaceDN w:val="0"/>
        <w:adjustRightInd w:val="0"/>
        <w:snapToGrid w:val="0"/>
        <w:spacing w:before="240"/>
        <w:rPr>
          <w:rFonts w:cs="Arial"/>
          <w:color w:val="000000"/>
          <w:sz w:val="18"/>
          <w:szCs w:val="18"/>
          <w:lang w:eastAsia="en-GB"/>
        </w:rPr>
      </w:pPr>
    </w:p>
    <w:p w14:paraId="175A2C2E" w14:textId="029F531B" w:rsidR="00095CD3" w:rsidRDefault="00095CD3" w:rsidP="00095CD3">
      <w:pPr>
        <w:pStyle w:val="ListParagraph"/>
        <w:numPr>
          <w:ilvl w:val="0"/>
          <w:numId w:val="9"/>
        </w:numPr>
        <w:tabs>
          <w:tab w:val="num" w:pos="1080"/>
        </w:tabs>
        <w:autoSpaceDE w:val="0"/>
        <w:autoSpaceDN w:val="0"/>
        <w:adjustRightInd w:val="0"/>
        <w:snapToGrid w:val="0"/>
        <w:spacing w:before="240"/>
        <w:rPr>
          <w:rFonts w:cs="Arial"/>
          <w:color w:val="000000"/>
          <w:sz w:val="18"/>
          <w:szCs w:val="18"/>
        </w:rPr>
      </w:pPr>
      <w:r w:rsidRPr="00C86927">
        <w:rPr>
          <w:rFonts w:cs="Arial"/>
          <w:color w:val="000000"/>
          <w:sz w:val="18"/>
          <w:szCs w:val="18"/>
          <w:lang w:eastAsia="en-GB"/>
        </w:rPr>
        <w:t xml:space="preserve">sent or delivered to The Ethical Property Company PLC, The Old Music Hall, 106-108 Cowley Road, Oxford, OX4 1JE or scanned and emailed to </w:t>
      </w:r>
      <w:r w:rsidRPr="00821F18">
        <w:rPr>
          <w:rFonts w:cs="Arial"/>
          <w:b/>
          <w:bCs/>
          <w:color w:val="000000"/>
          <w:sz w:val="18"/>
          <w:szCs w:val="18"/>
          <w:lang w:eastAsia="en-GB"/>
        </w:rPr>
        <w:t>invest@ethicalproperty.co.uk</w:t>
      </w:r>
      <w:r w:rsidRPr="00C86927">
        <w:rPr>
          <w:rFonts w:cs="Arial"/>
          <w:color w:val="000000"/>
          <w:sz w:val="18"/>
          <w:szCs w:val="18"/>
          <w:lang w:eastAsia="en-GB"/>
        </w:rPr>
        <w:t>;</w:t>
      </w:r>
    </w:p>
    <w:p w14:paraId="3543ED67" w14:textId="77777777" w:rsidR="00821F18" w:rsidRPr="00C86927" w:rsidRDefault="00821F18" w:rsidP="00821F18">
      <w:pPr>
        <w:pStyle w:val="ListParagraph"/>
        <w:autoSpaceDE w:val="0"/>
        <w:autoSpaceDN w:val="0"/>
        <w:adjustRightInd w:val="0"/>
        <w:snapToGrid w:val="0"/>
        <w:spacing w:before="240"/>
        <w:rPr>
          <w:rFonts w:cs="Arial"/>
          <w:color w:val="000000"/>
          <w:sz w:val="18"/>
          <w:szCs w:val="18"/>
        </w:rPr>
      </w:pPr>
    </w:p>
    <w:p w14:paraId="795D97A1" w14:textId="7B50C6C9" w:rsidR="00095CD3" w:rsidRPr="00C86927" w:rsidRDefault="00095CD3" w:rsidP="00095CD3">
      <w:pPr>
        <w:pStyle w:val="ListParagraph"/>
        <w:numPr>
          <w:ilvl w:val="0"/>
          <w:numId w:val="9"/>
        </w:numPr>
        <w:tabs>
          <w:tab w:val="num" w:pos="1080"/>
        </w:tabs>
        <w:autoSpaceDE w:val="0"/>
        <w:autoSpaceDN w:val="0"/>
        <w:adjustRightInd w:val="0"/>
        <w:snapToGrid w:val="0"/>
        <w:spacing w:before="240"/>
        <w:rPr>
          <w:rFonts w:cs="Arial"/>
          <w:color w:val="000000"/>
          <w:sz w:val="18"/>
          <w:szCs w:val="18"/>
        </w:rPr>
      </w:pPr>
      <w:r w:rsidRPr="08D6A5B4">
        <w:rPr>
          <w:rFonts w:cs="Arial"/>
          <w:color w:val="000000"/>
          <w:sz w:val="18"/>
          <w:szCs w:val="18"/>
          <w:lang w:eastAsia="en-GB"/>
        </w:rPr>
        <w:t xml:space="preserve">received by The Ethical Property Company PLC no later than </w:t>
      </w:r>
      <w:r w:rsidR="69CFF74F" w:rsidRPr="08D6A5B4">
        <w:rPr>
          <w:rFonts w:cs="Arial"/>
          <w:color w:val="000000"/>
          <w:sz w:val="18"/>
          <w:szCs w:val="18"/>
          <w:lang w:eastAsia="en-GB"/>
        </w:rPr>
        <w:t>1.55</w:t>
      </w:r>
      <w:r w:rsidRPr="08D6A5B4">
        <w:rPr>
          <w:rFonts w:cs="Arial"/>
          <w:b/>
          <w:bCs/>
          <w:color w:val="000000"/>
          <w:sz w:val="18"/>
          <w:szCs w:val="18"/>
          <w:lang w:eastAsia="en-GB"/>
        </w:rPr>
        <w:t xml:space="preserve"> pm on </w:t>
      </w:r>
      <w:r w:rsidR="00821F18" w:rsidRPr="08D6A5B4">
        <w:rPr>
          <w:rFonts w:cs="Arial"/>
          <w:b/>
          <w:bCs/>
          <w:color w:val="000000"/>
          <w:sz w:val="18"/>
          <w:szCs w:val="18"/>
          <w:lang w:eastAsia="en-GB"/>
        </w:rPr>
        <w:t>Monday 2</w:t>
      </w:r>
      <w:r w:rsidR="001C1907" w:rsidRPr="08D6A5B4">
        <w:rPr>
          <w:rFonts w:cs="Arial"/>
          <w:b/>
          <w:bCs/>
          <w:color w:val="000000"/>
          <w:sz w:val="18"/>
          <w:szCs w:val="18"/>
          <w:lang w:eastAsia="en-GB"/>
        </w:rPr>
        <w:t>2</w:t>
      </w:r>
      <w:r w:rsidR="001C1907" w:rsidRPr="08D6A5B4">
        <w:rPr>
          <w:rFonts w:cs="Arial"/>
          <w:b/>
          <w:bCs/>
          <w:color w:val="000000"/>
          <w:sz w:val="18"/>
          <w:szCs w:val="18"/>
          <w:vertAlign w:val="superscript"/>
          <w:lang w:eastAsia="en-GB"/>
        </w:rPr>
        <w:t>nd</w:t>
      </w:r>
      <w:r w:rsidR="001C1907" w:rsidRPr="08D6A5B4">
        <w:rPr>
          <w:rFonts w:cs="Arial"/>
          <w:b/>
          <w:bCs/>
          <w:color w:val="000000"/>
          <w:sz w:val="18"/>
          <w:szCs w:val="18"/>
          <w:lang w:eastAsia="en-GB"/>
        </w:rPr>
        <w:t xml:space="preserve"> March</w:t>
      </w:r>
      <w:r w:rsidRPr="08D6A5B4">
        <w:rPr>
          <w:rFonts w:cs="Arial"/>
          <w:b/>
          <w:bCs/>
          <w:color w:val="000000"/>
          <w:sz w:val="18"/>
          <w:szCs w:val="18"/>
          <w:lang w:eastAsia="en-GB"/>
        </w:rPr>
        <w:t xml:space="preserve"> 202</w:t>
      </w:r>
      <w:r w:rsidR="001C1907" w:rsidRPr="08D6A5B4">
        <w:rPr>
          <w:rFonts w:cs="Arial"/>
          <w:b/>
          <w:bCs/>
          <w:color w:val="000000"/>
          <w:sz w:val="18"/>
          <w:szCs w:val="18"/>
          <w:lang w:eastAsia="en-GB"/>
        </w:rPr>
        <w:t>1</w:t>
      </w:r>
      <w:r w:rsidRPr="08D6A5B4">
        <w:rPr>
          <w:rFonts w:cs="Arial"/>
          <w:color w:val="000000"/>
          <w:sz w:val="18"/>
          <w:szCs w:val="18"/>
        </w:rPr>
        <w:t xml:space="preserve">      </w:t>
      </w:r>
    </w:p>
    <w:p w14:paraId="168F012A" w14:textId="77777777" w:rsidR="00095CD3" w:rsidRPr="00C86927" w:rsidRDefault="00095CD3" w:rsidP="00095CD3">
      <w:pPr>
        <w:pStyle w:val="ListParagraph"/>
        <w:autoSpaceDE w:val="0"/>
        <w:autoSpaceDN w:val="0"/>
        <w:adjustRightInd w:val="0"/>
        <w:snapToGrid w:val="0"/>
        <w:spacing w:before="240"/>
        <w:rPr>
          <w:rFonts w:cs="Arial"/>
          <w:color w:val="000000"/>
          <w:sz w:val="18"/>
          <w:szCs w:val="18"/>
        </w:rPr>
      </w:pPr>
    </w:p>
    <w:p w14:paraId="4C0D09DD" w14:textId="6692B178" w:rsidR="00095CD3" w:rsidRPr="00C86927" w:rsidRDefault="00095CD3" w:rsidP="00C86927">
      <w:pPr>
        <w:autoSpaceDE w:val="0"/>
        <w:autoSpaceDN w:val="0"/>
        <w:adjustRightInd w:val="0"/>
        <w:snapToGrid w:val="0"/>
        <w:spacing w:before="240"/>
        <w:ind w:left="540" w:hanging="540"/>
        <w:rPr>
          <w:rFonts w:cs="Arial"/>
          <w:color w:val="000000"/>
          <w:sz w:val="18"/>
          <w:szCs w:val="18"/>
        </w:rPr>
      </w:pPr>
      <w:r w:rsidRPr="00C86927">
        <w:rPr>
          <w:rFonts w:cs="Arial"/>
          <w:color w:val="000000"/>
          <w:sz w:val="18"/>
          <w:szCs w:val="18"/>
        </w:rPr>
        <w:t xml:space="preserve">6. </w:t>
      </w:r>
      <w:r w:rsidRPr="00C86927">
        <w:rPr>
          <w:rFonts w:cs="Arial"/>
          <w:color w:val="000000"/>
          <w:sz w:val="18"/>
          <w:szCs w:val="18"/>
        </w:rPr>
        <w:tab/>
        <w:t xml:space="preserve"> In the case of joint holders, where more than one of the joint holders purports to appoint a proxy, only the appointment submitted by the most senior holder will be accepted. Seniority is determined by the order in which the names of the joint holders appear in the Company's register of members in respect of the joint holding (the first-named being the most senior).</w:t>
      </w:r>
    </w:p>
    <w:p w14:paraId="24AF40B5" w14:textId="77777777" w:rsidR="00C86927" w:rsidRPr="00C86927" w:rsidRDefault="00C86927" w:rsidP="00C86927">
      <w:pPr>
        <w:autoSpaceDE w:val="0"/>
        <w:autoSpaceDN w:val="0"/>
        <w:adjustRightInd w:val="0"/>
        <w:snapToGrid w:val="0"/>
        <w:spacing w:before="240"/>
        <w:ind w:left="540" w:hanging="540"/>
        <w:rPr>
          <w:rFonts w:cs="Arial"/>
          <w:color w:val="000000"/>
          <w:sz w:val="18"/>
          <w:szCs w:val="18"/>
        </w:rPr>
      </w:pPr>
    </w:p>
    <w:p w14:paraId="2B404CDC" w14:textId="72522536" w:rsidR="00095CD3" w:rsidRPr="00C86927" w:rsidRDefault="00095CD3" w:rsidP="00095CD3">
      <w:pPr>
        <w:autoSpaceDE w:val="0"/>
        <w:autoSpaceDN w:val="0"/>
        <w:adjustRightInd w:val="0"/>
        <w:snapToGrid w:val="0"/>
        <w:ind w:left="540" w:hanging="540"/>
        <w:rPr>
          <w:rFonts w:cs="Arial"/>
          <w:color w:val="000000"/>
          <w:sz w:val="18"/>
          <w:szCs w:val="18"/>
          <w:lang w:eastAsia="en-GB"/>
        </w:rPr>
      </w:pPr>
      <w:r w:rsidRPr="00C86927">
        <w:rPr>
          <w:rFonts w:cs="Arial"/>
          <w:color w:val="000000"/>
          <w:sz w:val="18"/>
          <w:szCs w:val="18"/>
          <w:lang w:eastAsia="en-GB"/>
        </w:rPr>
        <w:t>7.</w:t>
      </w:r>
      <w:r w:rsidRPr="00C86927">
        <w:rPr>
          <w:rFonts w:cs="Arial"/>
          <w:color w:val="000000"/>
          <w:sz w:val="18"/>
          <w:szCs w:val="18"/>
          <w:lang w:eastAsia="en-GB"/>
        </w:rPr>
        <w:tab/>
        <w:t>In the case of a member which is a company, your Proxy Voting Form must be executed under its common seal or signed on its behalf by a duly authorized officer of the Company or an attorney for the Company.</w:t>
      </w:r>
    </w:p>
    <w:p w14:paraId="546A7111" w14:textId="77777777" w:rsidR="00C86927" w:rsidRPr="00C86927" w:rsidRDefault="00C86927" w:rsidP="00095CD3">
      <w:pPr>
        <w:autoSpaceDE w:val="0"/>
        <w:autoSpaceDN w:val="0"/>
        <w:adjustRightInd w:val="0"/>
        <w:snapToGrid w:val="0"/>
        <w:ind w:left="540" w:hanging="540"/>
        <w:rPr>
          <w:rFonts w:cs="Arial"/>
          <w:color w:val="000000"/>
          <w:sz w:val="18"/>
          <w:szCs w:val="18"/>
          <w:lang w:eastAsia="en-GB"/>
        </w:rPr>
      </w:pPr>
    </w:p>
    <w:p w14:paraId="5CD16B23" w14:textId="12807B1C" w:rsidR="00095CD3" w:rsidRPr="00C86927" w:rsidRDefault="00095CD3" w:rsidP="00095CD3">
      <w:pPr>
        <w:autoSpaceDE w:val="0"/>
        <w:autoSpaceDN w:val="0"/>
        <w:adjustRightInd w:val="0"/>
        <w:snapToGrid w:val="0"/>
        <w:ind w:left="540" w:hanging="540"/>
        <w:rPr>
          <w:rFonts w:cs="Arial"/>
          <w:color w:val="000000"/>
          <w:sz w:val="18"/>
          <w:szCs w:val="18"/>
          <w:lang w:eastAsia="en-GB"/>
        </w:rPr>
      </w:pPr>
      <w:r w:rsidRPr="00C86927">
        <w:rPr>
          <w:rFonts w:cs="Arial"/>
          <w:color w:val="000000"/>
          <w:sz w:val="18"/>
          <w:szCs w:val="18"/>
          <w:lang w:eastAsia="en-GB"/>
        </w:rPr>
        <w:t xml:space="preserve">8. </w:t>
      </w:r>
      <w:r w:rsidRPr="00C86927">
        <w:rPr>
          <w:rFonts w:cs="Arial"/>
          <w:color w:val="000000"/>
          <w:sz w:val="18"/>
          <w:szCs w:val="18"/>
          <w:lang w:eastAsia="en-GB"/>
        </w:rPr>
        <w:tab/>
        <w:t>Any power of attorney or any other authority under which your Proxy Voting Form is signed (or a duly certified copy of such power or authority) must be included with your Proxy Voting Form.</w:t>
      </w:r>
    </w:p>
    <w:p w14:paraId="65FFA428" w14:textId="77777777" w:rsidR="00C86927" w:rsidRPr="00C86927" w:rsidRDefault="00C86927" w:rsidP="00095CD3">
      <w:pPr>
        <w:autoSpaceDE w:val="0"/>
        <w:autoSpaceDN w:val="0"/>
        <w:adjustRightInd w:val="0"/>
        <w:snapToGrid w:val="0"/>
        <w:ind w:left="540" w:hanging="540"/>
        <w:rPr>
          <w:rFonts w:cs="Arial"/>
          <w:color w:val="000000"/>
          <w:sz w:val="18"/>
          <w:szCs w:val="18"/>
          <w:lang w:eastAsia="en-GB"/>
        </w:rPr>
      </w:pPr>
    </w:p>
    <w:p w14:paraId="69080809" w14:textId="1B497B35" w:rsidR="00095CD3" w:rsidRPr="00C86927" w:rsidRDefault="00095CD3" w:rsidP="00095CD3">
      <w:pPr>
        <w:autoSpaceDE w:val="0"/>
        <w:autoSpaceDN w:val="0"/>
        <w:adjustRightInd w:val="0"/>
        <w:snapToGrid w:val="0"/>
        <w:ind w:left="540" w:hanging="540"/>
        <w:rPr>
          <w:rFonts w:cs="Arial"/>
          <w:color w:val="000000"/>
          <w:sz w:val="18"/>
          <w:szCs w:val="18"/>
          <w:lang w:eastAsia="en-GB"/>
        </w:rPr>
      </w:pPr>
      <w:r w:rsidRPr="00C86927">
        <w:rPr>
          <w:rFonts w:cs="Arial"/>
          <w:color w:val="000000"/>
          <w:sz w:val="18"/>
          <w:szCs w:val="18"/>
          <w:lang w:eastAsia="en-GB"/>
        </w:rPr>
        <w:t xml:space="preserve">9. </w:t>
      </w:r>
      <w:r w:rsidRPr="00C86927">
        <w:rPr>
          <w:rFonts w:cs="Arial"/>
          <w:color w:val="000000"/>
          <w:sz w:val="18"/>
          <w:szCs w:val="18"/>
          <w:lang w:eastAsia="en-GB"/>
        </w:rPr>
        <w:tab/>
        <w:t>If you submit more than one valid proxy appointment, the appointment received last before the latest time for the receipt of proxies will take precedence.</w:t>
      </w:r>
    </w:p>
    <w:p w14:paraId="6D087093" w14:textId="77777777" w:rsidR="00C86927" w:rsidRPr="00C86927" w:rsidRDefault="00C86927" w:rsidP="00095CD3">
      <w:pPr>
        <w:autoSpaceDE w:val="0"/>
        <w:autoSpaceDN w:val="0"/>
        <w:adjustRightInd w:val="0"/>
        <w:snapToGrid w:val="0"/>
        <w:ind w:left="540" w:hanging="540"/>
        <w:rPr>
          <w:rFonts w:cs="Arial"/>
          <w:sz w:val="18"/>
          <w:szCs w:val="18"/>
          <w:lang w:eastAsia="en-GB"/>
        </w:rPr>
      </w:pPr>
    </w:p>
    <w:p w14:paraId="742937CE" w14:textId="52835F81" w:rsidR="00095CD3" w:rsidRPr="00C86927" w:rsidRDefault="00095CD3" w:rsidP="00095CD3">
      <w:pPr>
        <w:autoSpaceDE w:val="0"/>
        <w:autoSpaceDN w:val="0"/>
        <w:adjustRightInd w:val="0"/>
        <w:snapToGrid w:val="0"/>
        <w:ind w:left="540" w:hanging="540"/>
        <w:rPr>
          <w:rFonts w:cs="Arial"/>
          <w:sz w:val="18"/>
          <w:szCs w:val="18"/>
          <w:highlight w:val="yellow"/>
        </w:rPr>
      </w:pPr>
      <w:r w:rsidRPr="08D6A5B4">
        <w:rPr>
          <w:rFonts w:cs="Arial"/>
          <w:color w:val="000000"/>
          <w:sz w:val="18"/>
          <w:szCs w:val="18"/>
          <w:lang w:eastAsia="en-GB"/>
        </w:rPr>
        <w:t xml:space="preserve">10.  </w:t>
      </w:r>
      <w:r>
        <w:tab/>
      </w:r>
      <w:r w:rsidRPr="08D6A5B4">
        <w:rPr>
          <w:rFonts w:cs="Arial"/>
          <w:color w:val="000000"/>
          <w:sz w:val="18"/>
          <w:szCs w:val="18"/>
          <w:lang w:eastAsia="en-GB"/>
        </w:rPr>
        <w:t xml:space="preserve">Any corporation which is a member can appoint one or more corporate representatives who may exercise on its behalf </w:t>
      </w:r>
      <w:r w:rsidR="5080A648" w:rsidRPr="08D6A5B4">
        <w:rPr>
          <w:rFonts w:cs="Arial"/>
          <w:color w:val="000000"/>
          <w:sz w:val="18"/>
          <w:szCs w:val="18"/>
          <w:lang w:eastAsia="en-GB"/>
        </w:rPr>
        <w:t>all</w:t>
      </w:r>
      <w:r w:rsidRPr="08D6A5B4">
        <w:rPr>
          <w:rFonts w:cs="Arial"/>
          <w:color w:val="000000"/>
          <w:sz w:val="18"/>
          <w:szCs w:val="18"/>
          <w:lang w:eastAsia="en-GB"/>
        </w:rPr>
        <w:t xml:space="preserve"> its powers as a member provided that they do not do so in relation to the same shares.</w:t>
      </w:r>
    </w:p>
    <w:p w14:paraId="245AEE0F" w14:textId="77777777" w:rsidR="00095CD3" w:rsidRPr="00C86927" w:rsidRDefault="00095CD3" w:rsidP="00095CD3">
      <w:pPr>
        <w:rPr>
          <w:rFonts w:cs="Arial"/>
          <w:b/>
          <w:sz w:val="18"/>
          <w:szCs w:val="18"/>
        </w:rPr>
      </w:pPr>
    </w:p>
    <w:p w14:paraId="753D2A02" w14:textId="50F5042C" w:rsidR="009C31A5" w:rsidRPr="00C86927" w:rsidRDefault="009C31A5" w:rsidP="00FA10E3">
      <w:pPr>
        <w:rPr>
          <w:rFonts w:cs="Arial"/>
          <w:sz w:val="18"/>
          <w:szCs w:val="18"/>
        </w:rPr>
      </w:pPr>
    </w:p>
    <w:sectPr w:rsidR="009C31A5" w:rsidRPr="00C86927" w:rsidSect="00AA6F5F">
      <w:headerReference w:type="first" r:id="rId10"/>
      <w:footerReference w:type="first" r:id="rId11"/>
      <w:pgSz w:w="11900" w:h="16820" w:code="9"/>
      <w:pgMar w:top="1985" w:right="1418" w:bottom="1701"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0AD97" w14:textId="77777777" w:rsidR="00F3781D" w:rsidRDefault="00F3781D" w:rsidP="00A3746F">
      <w:r>
        <w:separator/>
      </w:r>
    </w:p>
  </w:endnote>
  <w:endnote w:type="continuationSeparator" w:id="0">
    <w:p w14:paraId="3013E7AA" w14:textId="77777777" w:rsidR="00F3781D" w:rsidRDefault="00F3781D" w:rsidP="00A3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800000EB" w:usb1="380160EA" w:usb2="144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1B7C8" w14:textId="5893380B" w:rsidR="00F3781D" w:rsidRDefault="00F3781D" w:rsidP="00771E17">
    <w:pPr>
      <w:pStyle w:val="Footer"/>
      <w:tabs>
        <w:tab w:val="clear" w:pos="4513"/>
        <w:tab w:val="clear" w:pos="9026"/>
        <w:tab w:val="left" w:pos="374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4E29F" w14:textId="77777777" w:rsidR="00F3781D" w:rsidRDefault="00F3781D" w:rsidP="00A3746F">
      <w:r>
        <w:separator/>
      </w:r>
    </w:p>
  </w:footnote>
  <w:footnote w:type="continuationSeparator" w:id="0">
    <w:p w14:paraId="59C0DEC5" w14:textId="77777777" w:rsidR="00F3781D" w:rsidRDefault="00F3781D" w:rsidP="00A3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7EFEF" w14:textId="6AF57578" w:rsidR="00F3781D" w:rsidRDefault="00F3781D">
    <w:pPr>
      <w:pStyle w:val="Header"/>
    </w:pPr>
    <w:r>
      <w:rPr>
        <w:noProof/>
      </w:rPr>
      <mc:AlternateContent>
        <mc:Choice Requires="wps">
          <w:drawing>
            <wp:anchor distT="0" distB="0" distL="114300" distR="114300" simplePos="0" relativeHeight="251660288" behindDoc="0" locked="0" layoutInCell="1" allowOverlap="1" wp14:anchorId="65A87CF2" wp14:editId="33A0B8C0">
              <wp:simplePos x="0" y="0"/>
              <wp:positionH relativeFrom="column">
                <wp:posOffset>5224145</wp:posOffset>
              </wp:positionH>
              <wp:positionV relativeFrom="paragraph">
                <wp:posOffset>-559435</wp:posOffset>
              </wp:positionV>
              <wp:extent cx="2314575" cy="13049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314575" cy="1304925"/>
                      </a:xfrm>
                      <a:prstGeom prst="rect">
                        <a:avLst/>
                      </a:prstGeom>
                      <a:solidFill>
                        <a:schemeClr val="lt1"/>
                      </a:solidFill>
                      <a:ln w="6350">
                        <a:noFill/>
                      </a:ln>
                    </wps:spPr>
                    <wps:txbx>
                      <w:txbxContent>
                        <w:p w14:paraId="19264431" w14:textId="77777777" w:rsidR="00F3781D" w:rsidRDefault="00F378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A87CF2" id="_x0000_t202" coordsize="21600,21600" o:spt="202" path="m,l,21600r21600,l21600,xe">
              <v:stroke joinstyle="miter"/>
              <v:path gradientshapeok="t" o:connecttype="rect"/>
            </v:shapetype>
            <v:shape id="Text Box 1" o:spid="_x0000_s1026" type="#_x0000_t202" style="position:absolute;margin-left:411.35pt;margin-top:-44.05pt;width:182.25pt;height:10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" fillcolor="#fffefd [3201]" stroked="f" strokeweight=".5pt">
              <v:textbox>
                <w:txbxContent>
                  <w:p w14:paraId="19264431" w14:textId="77777777" w:rsidR="00F3781D" w:rsidRDefault="00F3781D"/>
                </w:txbxContent>
              </v:textbox>
            </v:shape>
          </w:pict>
        </mc:Fallback>
      </mc:AlternateContent>
    </w:r>
    <w:r>
      <w:rPr>
        <w:noProof/>
      </w:rPr>
      <w:drawing>
        <wp:anchor distT="0" distB="0" distL="114300" distR="114300" simplePos="0" relativeHeight="251659264" behindDoc="1" locked="0" layoutInCell="1" allowOverlap="1" wp14:anchorId="60030919" wp14:editId="46A06A8C">
          <wp:simplePos x="0" y="0"/>
          <wp:positionH relativeFrom="margin">
            <wp:posOffset>-903605</wp:posOffset>
          </wp:positionH>
          <wp:positionV relativeFrom="page">
            <wp:posOffset>16510</wp:posOffset>
          </wp:positionV>
          <wp:extent cx="7563600" cy="10692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P_Letterhead_RGB_Teal.jpg"/>
                  <pic:cNvPicPr/>
                </pic:nvPicPr>
                <pic:blipFill>
                  <a:blip r:embed="rId1">
                    <a:grayscl/>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C3C7A"/>
    <w:multiLevelType w:val="hybridMultilevel"/>
    <w:tmpl w:val="BC9AFE10"/>
    <w:lvl w:ilvl="0" w:tplc="A3FA5F1C">
      <w:start w:val="1"/>
      <w:numFmt w:val="lowerRoman"/>
      <w:lvlText w:val="%1."/>
      <w:lvlJc w:val="right"/>
      <w:pPr>
        <w:ind w:left="1470" w:hanging="360"/>
      </w:pPr>
      <w:rPr>
        <w:b w:val="0"/>
        <w:color w:val="auto"/>
      </w:rPr>
    </w:lvl>
    <w:lvl w:ilvl="1" w:tplc="2EA28822">
      <w:start w:val="1"/>
      <w:numFmt w:val="lowerLetter"/>
      <w:lvlText w:val="%2."/>
      <w:lvlJc w:val="left"/>
      <w:pPr>
        <w:ind w:left="2190" w:hanging="360"/>
      </w:pPr>
      <w:rPr>
        <w:b w:val="0"/>
        <w:bCs w:val="0"/>
        <w:color w:val="51465F" w:themeColor="text1"/>
      </w:r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1" w15:restartNumberingAfterBreak="0">
    <w:nsid w:val="08764723"/>
    <w:multiLevelType w:val="hybridMultilevel"/>
    <w:tmpl w:val="CAAA7420"/>
    <w:lvl w:ilvl="0" w:tplc="8D8CC6A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D53F27"/>
    <w:multiLevelType w:val="hybridMultilevel"/>
    <w:tmpl w:val="B2BA354C"/>
    <w:lvl w:ilvl="0" w:tplc="F6B8B87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F165E4"/>
    <w:multiLevelType w:val="hybridMultilevel"/>
    <w:tmpl w:val="C5025FE2"/>
    <w:lvl w:ilvl="0" w:tplc="F21A8C12">
      <w:start w:val="1"/>
      <w:numFmt w:val="low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FC46898"/>
    <w:multiLevelType w:val="hybridMultilevel"/>
    <w:tmpl w:val="5092795C"/>
    <w:lvl w:ilvl="0" w:tplc="5B009640">
      <w:start w:val="1"/>
      <w:numFmt w:val="bullet"/>
      <w:lvlText w:val=""/>
      <w:lvlJc w:val="left"/>
      <w:pPr>
        <w:ind w:left="720" w:hanging="36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F46197"/>
    <w:multiLevelType w:val="hybridMultilevel"/>
    <w:tmpl w:val="7464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D5A0D"/>
    <w:multiLevelType w:val="multilevel"/>
    <w:tmpl w:val="2B98C30A"/>
    <w:styleLink w:val="Style1"/>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79E1BE5"/>
    <w:multiLevelType w:val="hybridMultilevel"/>
    <w:tmpl w:val="EB9E8F64"/>
    <w:lvl w:ilvl="0" w:tplc="5100E9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8434784"/>
    <w:multiLevelType w:val="hybridMultilevel"/>
    <w:tmpl w:val="63148F4A"/>
    <w:lvl w:ilvl="0" w:tplc="A4ACCA82">
      <w:start w:val="1"/>
      <w:numFmt w:val="lowerRoman"/>
      <w:lvlText w:val="%1."/>
      <w:lvlJc w:val="left"/>
      <w:pPr>
        <w:ind w:left="1470" w:hanging="72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num w:numId="1">
    <w:abstractNumId w:val="6"/>
  </w:num>
  <w:num w:numId="2">
    <w:abstractNumId w:val="3"/>
  </w:num>
  <w:num w:numId="3">
    <w:abstractNumId w:val="4"/>
  </w:num>
  <w:num w:numId="4">
    <w:abstractNumId w:val="0"/>
  </w:num>
  <w:num w:numId="5">
    <w:abstractNumId w:val="2"/>
  </w:num>
  <w:num w:numId="6">
    <w:abstractNumId w:val="8"/>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9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125F8"/>
    <w:rsid w:val="00095CD3"/>
    <w:rsid w:val="0009662B"/>
    <w:rsid w:val="000C5628"/>
    <w:rsid w:val="000C6F94"/>
    <w:rsid w:val="000D0762"/>
    <w:rsid w:val="000F5887"/>
    <w:rsid w:val="00101B69"/>
    <w:rsid w:val="00170B01"/>
    <w:rsid w:val="0019493E"/>
    <w:rsid w:val="001B1C11"/>
    <w:rsid w:val="001B4AF2"/>
    <w:rsid w:val="001C1907"/>
    <w:rsid w:val="001D6D9B"/>
    <w:rsid w:val="001E3177"/>
    <w:rsid w:val="001E7767"/>
    <w:rsid w:val="001F18D5"/>
    <w:rsid w:val="00234E86"/>
    <w:rsid w:val="00257689"/>
    <w:rsid w:val="002A5740"/>
    <w:rsid w:val="00355687"/>
    <w:rsid w:val="003A6AF8"/>
    <w:rsid w:val="004142A4"/>
    <w:rsid w:val="004D641C"/>
    <w:rsid w:val="00531FE2"/>
    <w:rsid w:val="00535505"/>
    <w:rsid w:val="00544C12"/>
    <w:rsid w:val="00553906"/>
    <w:rsid w:val="0056213D"/>
    <w:rsid w:val="00565B6B"/>
    <w:rsid w:val="005754B9"/>
    <w:rsid w:val="005867CE"/>
    <w:rsid w:val="005908C8"/>
    <w:rsid w:val="005C17FF"/>
    <w:rsid w:val="005F15C4"/>
    <w:rsid w:val="00603DD7"/>
    <w:rsid w:val="006D23E9"/>
    <w:rsid w:val="006E7F7F"/>
    <w:rsid w:val="0070198C"/>
    <w:rsid w:val="00761B18"/>
    <w:rsid w:val="00771E17"/>
    <w:rsid w:val="00821F18"/>
    <w:rsid w:val="008448DF"/>
    <w:rsid w:val="00861797"/>
    <w:rsid w:val="008D2661"/>
    <w:rsid w:val="00901EAD"/>
    <w:rsid w:val="0092288C"/>
    <w:rsid w:val="009241E5"/>
    <w:rsid w:val="00961580"/>
    <w:rsid w:val="009717DA"/>
    <w:rsid w:val="009B1514"/>
    <w:rsid w:val="009C31A5"/>
    <w:rsid w:val="009E54EF"/>
    <w:rsid w:val="009F15BF"/>
    <w:rsid w:val="00A24251"/>
    <w:rsid w:val="00A3746F"/>
    <w:rsid w:val="00A90290"/>
    <w:rsid w:val="00A904EB"/>
    <w:rsid w:val="00AA6F5F"/>
    <w:rsid w:val="00AB691B"/>
    <w:rsid w:val="00AE6D06"/>
    <w:rsid w:val="00B50185"/>
    <w:rsid w:val="00B7471C"/>
    <w:rsid w:val="00B97636"/>
    <w:rsid w:val="00BA6E1D"/>
    <w:rsid w:val="00BD4354"/>
    <w:rsid w:val="00BE1DD8"/>
    <w:rsid w:val="00BE4896"/>
    <w:rsid w:val="00C66E1D"/>
    <w:rsid w:val="00C67208"/>
    <w:rsid w:val="00C86927"/>
    <w:rsid w:val="00CE6F82"/>
    <w:rsid w:val="00D1278F"/>
    <w:rsid w:val="00D13387"/>
    <w:rsid w:val="00D45933"/>
    <w:rsid w:val="00D91FC1"/>
    <w:rsid w:val="00E2499A"/>
    <w:rsid w:val="00E876C1"/>
    <w:rsid w:val="00EB0DF7"/>
    <w:rsid w:val="00EB3917"/>
    <w:rsid w:val="00ED1375"/>
    <w:rsid w:val="00F13F7D"/>
    <w:rsid w:val="00F3781D"/>
    <w:rsid w:val="00F4362B"/>
    <w:rsid w:val="00FA10E3"/>
    <w:rsid w:val="00FC798D"/>
    <w:rsid w:val="00FE1A10"/>
    <w:rsid w:val="00FF6111"/>
    <w:rsid w:val="08D6A5B4"/>
    <w:rsid w:val="0C6FB3EB"/>
    <w:rsid w:val="14BE8DCF"/>
    <w:rsid w:val="1569AF79"/>
    <w:rsid w:val="1F874403"/>
    <w:rsid w:val="214390E8"/>
    <w:rsid w:val="22E787A8"/>
    <w:rsid w:val="2A93DBC6"/>
    <w:rsid w:val="2C1FBCA3"/>
    <w:rsid w:val="2F47CB98"/>
    <w:rsid w:val="36CAD2AC"/>
    <w:rsid w:val="5080A648"/>
    <w:rsid w:val="69CFF74F"/>
    <w:rsid w:val="6A48114B"/>
    <w:rsid w:val="774320CF"/>
    <w:rsid w:val="7E5B2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F310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70B01"/>
    <w:rPr>
      <w:rFonts w:ascii="Arial" w:eastAsiaTheme="minorEastAsia" w:hAnsi="Arial"/>
      <w:color w:val="151515" w:themeColor="background2" w:themeShade="1A"/>
      <w:sz w:val="20"/>
    </w:rPr>
  </w:style>
  <w:style w:type="paragraph" w:styleId="Heading1">
    <w:name w:val="heading 1"/>
    <w:basedOn w:val="Normal"/>
    <w:next w:val="Normal"/>
    <w:link w:val="Heading1Char"/>
    <w:uiPriority w:val="9"/>
    <w:qFormat/>
    <w:rsid w:val="00BD4354"/>
    <w:pPr>
      <w:keepNext/>
      <w:keepLines/>
      <w:outlineLvl w:val="0"/>
    </w:pPr>
    <w:rPr>
      <w:rFonts w:eastAsiaTheme="majorEastAsia" w:cs="Times New Roman (Headings CS)"/>
      <w:bCs/>
      <w:color w:val="249EA7" w:themeColor="text2"/>
      <w:sz w:val="24"/>
      <w:szCs w:val="32"/>
    </w:rPr>
  </w:style>
  <w:style w:type="paragraph" w:styleId="Heading2">
    <w:name w:val="heading 2"/>
    <w:basedOn w:val="Normal"/>
    <w:next w:val="Normal"/>
    <w:link w:val="Heading2Char"/>
    <w:uiPriority w:val="9"/>
    <w:unhideWhenUsed/>
    <w:qFormat/>
    <w:rsid w:val="00BD4354"/>
    <w:pPr>
      <w:keepNext/>
      <w:keepLines/>
      <w:outlineLvl w:val="1"/>
    </w:pPr>
    <w:rPr>
      <w:rFonts w:eastAsiaTheme="majorEastAsia" w:cs="Times New Roman (Headings CS)"/>
      <w:b/>
      <w:bCs/>
      <w:caps/>
      <w:color w:val="51465F" w:themeColor="text1"/>
      <w:sz w:val="32"/>
      <w:szCs w:val="26"/>
    </w:rPr>
  </w:style>
  <w:style w:type="paragraph" w:styleId="Heading3">
    <w:name w:val="heading 3"/>
    <w:basedOn w:val="Normal"/>
    <w:next w:val="Normal"/>
    <w:link w:val="Heading3Char"/>
    <w:uiPriority w:val="9"/>
    <w:unhideWhenUsed/>
    <w:qFormat/>
    <w:rsid w:val="005F15C4"/>
    <w:pPr>
      <w:keepNext/>
      <w:keepLines/>
      <w:spacing w:before="40"/>
      <w:outlineLvl w:val="2"/>
    </w:pPr>
    <w:rPr>
      <w:rFonts w:eastAsiaTheme="majorEastAsia" w:cstheme="majorBidi"/>
      <w:bCs/>
      <w:color w:val="51465F" w:themeColor="text1"/>
      <w:sz w:val="24"/>
    </w:rPr>
  </w:style>
  <w:style w:type="paragraph" w:styleId="Heading4">
    <w:name w:val="heading 4"/>
    <w:basedOn w:val="Normal"/>
    <w:next w:val="Normal"/>
    <w:link w:val="Heading4Char"/>
    <w:uiPriority w:val="9"/>
    <w:unhideWhenUsed/>
    <w:qFormat/>
    <w:rsid w:val="005F15C4"/>
    <w:pPr>
      <w:keepNext/>
      <w:keepLines/>
      <w:spacing w:before="40"/>
      <w:outlineLvl w:val="3"/>
    </w:pPr>
    <w:rPr>
      <w:rFonts w:eastAsiaTheme="majorEastAsia" w:cstheme="majorBidi"/>
      <w:b/>
      <w:iCs/>
      <w:color w:val="249EA7" w:themeColor="text2"/>
    </w:rPr>
  </w:style>
  <w:style w:type="paragraph" w:styleId="Heading5">
    <w:name w:val="heading 5"/>
    <w:basedOn w:val="Normal"/>
    <w:next w:val="Normal"/>
    <w:link w:val="Heading5Char"/>
    <w:uiPriority w:val="9"/>
    <w:unhideWhenUsed/>
    <w:qFormat/>
    <w:rsid w:val="005F15C4"/>
    <w:pPr>
      <w:outlineLvl w:val="4"/>
    </w:pPr>
    <w:rPr>
      <w:b/>
      <w:color w:val="51465F" w:themeColor="text1"/>
    </w:rPr>
  </w:style>
  <w:style w:type="paragraph" w:styleId="Heading6">
    <w:name w:val="heading 6"/>
    <w:basedOn w:val="Normal"/>
    <w:next w:val="Normal"/>
    <w:link w:val="Heading6Char"/>
    <w:uiPriority w:val="9"/>
    <w:unhideWhenUsed/>
    <w:qFormat/>
    <w:rsid w:val="009F15BF"/>
    <w:pPr>
      <w:keepNext/>
      <w:keepLines/>
      <w:outlineLvl w:val="5"/>
    </w:pPr>
    <w:rPr>
      <w:rFonts w:eastAsiaTheme="majorEastAsia" w:cstheme="majorBidi"/>
      <w:color w:val="51465F" w:themeColor="text1"/>
    </w:rPr>
  </w:style>
  <w:style w:type="paragraph" w:styleId="Heading7">
    <w:name w:val="heading 7"/>
    <w:basedOn w:val="Normal"/>
    <w:next w:val="Normal"/>
    <w:link w:val="Heading7Char"/>
    <w:uiPriority w:val="9"/>
    <w:unhideWhenUsed/>
    <w:qFormat/>
    <w:rsid w:val="00535505"/>
    <w:pPr>
      <w:keepNext/>
      <w:keepLines/>
      <w:spacing w:before="40"/>
      <w:outlineLvl w:val="6"/>
    </w:pPr>
    <w:rPr>
      <w:rFonts w:asciiTheme="majorHAnsi" w:eastAsiaTheme="majorEastAsia" w:hAnsiTheme="majorHAnsi" w:cstheme="majorBidi"/>
      <w:i/>
      <w:iCs/>
      <w:color w:val="124E53" w:themeColor="accent1" w:themeShade="7F"/>
    </w:rPr>
  </w:style>
  <w:style w:type="paragraph" w:styleId="Heading8">
    <w:name w:val="heading 8"/>
    <w:basedOn w:val="Normal"/>
    <w:next w:val="Normal"/>
    <w:link w:val="Heading8Char"/>
    <w:uiPriority w:val="9"/>
    <w:unhideWhenUsed/>
    <w:qFormat/>
    <w:rsid w:val="00535505"/>
    <w:pPr>
      <w:keepNext/>
      <w:keepLines/>
      <w:spacing w:before="40"/>
      <w:outlineLvl w:val="7"/>
    </w:pPr>
    <w:rPr>
      <w:rFonts w:asciiTheme="majorHAnsi" w:eastAsiaTheme="majorEastAsia" w:hAnsiTheme="majorHAnsi" w:cstheme="majorBidi"/>
      <w:color w:val="6A5C7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5754B9"/>
    <w:pPr>
      <w:numPr>
        <w:numId w:val="1"/>
      </w:numPr>
    </w:pPr>
  </w:style>
  <w:style w:type="character" w:customStyle="1" w:styleId="Heading1Char">
    <w:name w:val="Heading 1 Char"/>
    <w:basedOn w:val="DefaultParagraphFont"/>
    <w:link w:val="Heading1"/>
    <w:uiPriority w:val="9"/>
    <w:rsid w:val="00BD4354"/>
    <w:rPr>
      <w:rFonts w:ascii="Arial" w:eastAsiaTheme="majorEastAsia" w:hAnsi="Arial" w:cs="Times New Roman (Headings CS)"/>
      <w:bCs/>
      <w:color w:val="249EA7" w:themeColor="text2"/>
      <w:szCs w:val="32"/>
    </w:rPr>
  </w:style>
  <w:style w:type="character" w:customStyle="1" w:styleId="Heading2Char">
    <w:name w:val="Heading 2 Char"/>
    <w:basedOn w:val="DefaultParagraphFont"/>
    <w:link w:val="Heading2"/>
    <w:uiPriority w:val="9"/>
    <w:rsid w:val="00BD4354"/>
    <w:rPr>
      <w:rFonts w:ascii="Arial" w:eastAsiaTheme="majorEastAsia" w:hAnsi="Arial" w:cs="Times New Roman (Headings CS)"/>
      <w:b/>
      <w:bCs/>
      <w:caps/>
      <w:color w:val="51465F" w:themeColor="text1"/>
      <w:sz w:val="32"/>
      <w:szCs w:val="26"/>
    </w:rPr>
  </w:style>
  <w:style w:type="character" w:customStyle="1" w:styleId="Heading3Char">
    <w:name w:val="Heading 3 Char"/>
    <w:basedOn w:val="DefaultParagraphFont"/>
    <w:link w:val="Heading3"/>
    <w:uiPriority w:val="9"/>
    <w:rsid w:val="005F15C4"/>
    <w:rPr>
      <w:rFonts w:ascii="Arial" w:eastAsiaTheme="majorEastAsia" w:hAnsi="Arial" w:cstheme="majorBidi"/>
      <w:bCs/>
      <w:color w:val="51465F" w:themeColor="text1"/>
    </w:rPr>
  </w:style>
  <w:style w:type="character" w:customStyle="1" w:styleId="Heading4Char">
    <w:name w:val="Heading 4 Char"/>
    <w:basedOn w:val="DefaultParagraphFont"/>
    <w:link w:val="Heading4"/>
    <w:uiPriority w:val="9"/>
    <w:rsid w:val="005F15C4"/>
    <w:rPr>
      <w:rFonts w:ascii="Arial" w:eastAsiaTheme="majorEastAsia" w:hAnsi="Arial" w:cstheme="majorBidi"/>
      <w:b/>
      <w:iCs/>
      <w:color w:val="249EA7" w:themeColor="text2"/>
      <w:sz w:val="20"/>
    </w:rPr>
  </w:style>
  <w:style w:type="paragraph" w:styleId="Header">
    <w:name w:val="header"/>
    <w:basedOn w:val="Normal"/>
    <w:link w:val="HeaderChar"/>
    <w:uiPriority w:val="99"/>
    <w:unhideWhenUsed/>
    <w:rsid w:val="00FE1A10"/>
    <w:pPr>
      <w:tabs>
        <w:tab w:val="center" w:pos="4513"/>
        <w:tab w:val="right" w:pos="9026"/>
      </w:tabs>
    </w:pPr>
    <w:rPr>
      <w:color w:val="51626F"/>
    </w:rPr>
  </w:style>
  <w:style w:type="character" w:customStyle="1" w:styleId="HeaderChar">
    <w:name w:val="Header Char"/>
    <w:basedOn w:val="DefaultParagraphFont"/>
    <w:link w:val="Header"/>
    <w:uiPriority w:val="99"/>
    <w:rsid w:val="00FE1A10"/>
    <w:rPr>
      <w:rFonts w:ascii="Arial" w:hAnsi="Arial"/>
      <w:color w:val="51626F"/>
      <w:sz w:val="18"/>
    </w:rPr>
  </w:style>
  <w:style w:type="paragraph" w:styleId="Footer">
    <w:name w:val="footer"/>
    <w:basedOn w:val="Normal"/>
    <w:link w:val="FooterChar"/>
    <w:uiPriority w:val="99"/>
    <w:unhideWhenUsed/>
    <w:rsid w:val="00531FE2"/>
    <w:pPr>
      <w:tabs>
        <w:tab w:val="center" w:pos="4513"/>
        <w:tab w:val="right" w:pos="9026"/>
      </w:tabs>
    </w:pPr>
    <w:rPr>
      <w:color w:val="249EA7" w:themeColor="text2"/>
    </w:rPr>
  </w:style>
  <w:style w:type="character" w:customStyle="1" w:styleId="FooterChar">
    <w:name w:val="Footer Char"/>
    <w:basedOn w:val="DefaultParagraphFont"/>
    <w:link w:val="Footer"/>
    <w:uiPriority w:val="99"/>
    <w:rsid w:val="00531FE2"/>
    <w:rPr>
      <w:rFonts w:ascii="Arial" w:eastAsiaTheme="minorEastAsia" w:hAnsi="Arial"/>
      <w:color w:val="249EA7" w:themeColor="text2"/>
      <w:sz w:val="20"/>
    </w:rPr>
  </w:style>
  <w:style w:type="table" w:styleId="TableGrid">
    <w:name w:val="Table Grid"/>
    <w:basedOn w:val="TableNormal"/>
    <w:uiPriority w:val="59"/>
    <w:rsid w:val="00FE1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E1A10"/>
  </w:style>
  <w:style w:type="character" w:styleId="Emphasis">
    <w:name w:val="Emphasis"/>
    <w:basedOn w:val="DefaultParagraphFont"/>
    <w:uiPriority w:val="20"/>
    <w:qFormat/>
    <w:rsid w:val="00531FE2"/>
    <w:rPr>
      <w:rFonts w:ascii="Arial" w:hAnsi="Arial"/>
      <w:b w:val="0"/>
      <w:i w:val="0"/>
      <w:iCs/>
      <w:color w:val="249EA7" w:themeColor="text2"/>
      <w:u w:val="single"/>
    </w:rPr>
  </w:style>
  <w:style w:type="character" w:styleId="IntenseEmphasis">
    <w:name w:val="Intense Emphasis"/>
    <w:basedOn w:val="DefaultParagraphFont"/>
    <w:uiPriority w:val="21"/>
    <w:qFormat/>
    <w:rsid w:val="00FE1A10"/>
    <w:rPr>
      <w:rFonts w:ascii="Arial" w:hAnsi="Arial"/>
      <w:b/>
      <w:bCs/>
      <w:i w:val="0"/>
      <w:iCs w:val="0"/>
      <w:color w:val="FFFEFD" w:themeColor="background1"/>
      <w:bdr w:val="single" w:sz="24" w:space="0" w:color="087AC0"/>
      <w:shd w:val="clear" w:color="auto" w:fill="087AC0"/>
    </w:rPr>
  </w:style>
  <w:style w:type="character" w:customStyle="1" w:styleId="Heading5Char">
    <w:name w:val="Heading 5 Char"/>
    <w:basedOn w:val="DefaultParagraphFont"/>
    <w:link w:val="Heading5"/>
    <w:uiPriority w:val="9"/>
    <w:rsid w:val="005F15C4"/>
    <w:rPr>
      <w:rFonts w:ascii="Arial" w:eastAsiaTheme="minorEastAsia" w:hAnsi="Arial"/>
      <w:b/>
      <w:color w:val="51465F" w:themeColor="text1"/>
      <w:sz w:val="20"/>
    </w:rPr>
  </w:style>
  <w:style w:type="character" w:customStyle="1" w:styleId="Heading6Char">
    <w:name w:val="Heading 6 Char"/>
    <w:basedOn w:val="DefaultParagraphFont"/>
    <w:link w:val="Heading6"/>
    <w:uiPriority w:val="9"/>
    <w:rsid w:val="009F15BF"/>
    <w:rPr>
      <w:rFonts w:ascii="Arial" w:eastAsiaTheme="majorEastAsia" w:hAnsi="Arial" w:cstheme="majorBidi"/>
      <w:color w:val="51465F" w:themeColor="text1"/>
      <w:sz w:val="20"/>
    </w:rPr>
  </w:style>
  <w:style w:type="paragraph" w:styleId="NormalWeb">
    <w:name w:val="Normal (Web)"/>
    <w:basedOn w:val="Normal"/>
    <w:uiPriority w:val="99"/>
    <w:unhideWhenUsed/>
    <w:rsid w:val="00170B01"/>
    <w:pPr>
      <w:spacing w:before="100" w:beforeAutospacing="1" w:after="100" w:afterAutospacing="1"/>
    </w:pPr>
    <w:rPr>
      <w:rFonts w:ascii="Times New Roman" w:hAnsi="Times New Roman" w:cs="Times New Roman"/>
      <w:color w:val="51465F" w:themeColor="text1"/>
      <w:lang w:eastAsia="en-GB"/>
    </w:rPr>
  </w:style>
  <w:style w:type="paragraph" w:styleId="NoSpacing">
    <w:name w:val="No Spacing"/>
    <w:uiPriority w:val="1"/>
    <w:qFormat/>
    <w:rsid w:val="000C6F94"/>
    <w:rPr>
      <w:rFonts w:ascii="Arial" w:eastAsiaTheme="minorEastAsia" w:hAnsi="Arial"/>
      <w:color w:val="151515" w:themeColor="background2" w:themeShade="1A"/>
      <w:sz w:val="20"/>
    </w:rPr>
  </w:style>
  <w:style w:type="paragraph" w:styleId="Title">
    <w:name w:val="Title"/>
    <w:basedOn w:val="Normal"/>
    <w:next w:val="Normal"/>
    <w:link w:val="TitleChar"/>
    <w:uiPriority w:val="10"/>
    <w:qFormat/>
    <w:rsid w:val="009F15BF"/>
    <w:pPr>
      <w:spacing w:before="40"/>
      <w:contextualSpacing/>
    </w:pPr>
    <w:rPr>
      <w:rFonts w:eastAsiaTheme="majorEastAsia" w:cstheme="majorBidi"/>
      <w:b/>
      <w:color w:val="51465F" w:themeColor="text1"/>
      <w:spacing w:val="-10"/>
      <w:kern w:val="28"/>
      <w:sz w:val="40"/>
      <w:szCs w:val="40"/>
    </w:rPr>
  </w:style>
  <w:style w:type="character" w:customStyle="1" w:styleId="TitleChar">
    <w:name w:val="Title Char"/>
    <w:basedOn w:val="DefaultParagraphFont"/>
    <w:link w:val="Title"/>
    <w:uiPriority w:val="10"/>
    <w:rsid w:val="009F15BF"/>
    <w:rPr>
      <w:rFonts w:ascii="Arial" w:eastAsiaTheme="majorEastAsia" w:hAnsi="Arial" w:cstheme="majorBidi"/>
      <w:b/>
      <w:color w:val="51465F" w:themeColor="text1"/>
      <w:spacing w:val="-10"/>
      <w:kern w:val="28"/>
      <w:sz w:val="40"/>
      <w:szCs w:val="40"/>
    </w:rPr>
  </w:style>
  <w:style w:type="paragraph" w:styleId="Subtitle">
    <w:name w:val="Subtitle"/>
    <w:basedOn w:val="Heading3"/>
    <w:next w:val="Normal"/>
    <w:link w:val="SubtitleChar"/>
    <w:uiPriority w:val="11"/>
    <w:qFormat/>
    <w:rsid w:val="00603DD7"/>
    <w:pPr>
      <w:spacing w:before="0"/>
    </w:pPr>
    <w:rPr>
      <w:color w:val="249EA7" w:themeColor="text2"/>
    </w:rPr>
  </w:style>
  <w:style w:type="character" w:customStyle="1" w:styleId="SubtitleChar">
    <w:name w:val="Subtitle Char"/>
    <w:basedOn w:val="DefaultParagraphFont"/>
    <w:link w:val="Subtitle"/>
    <w:uiPriority w:val="11"/>
    <w:rsid w:val="00603DD7"/>
    <w:rPr>
      <w:rFonts w:ascii="Arial" w:eastAsiaTheme="majorEastAsia" w:hAnsi="Arial" w:cstheme="majorBidi"/>
      <w:b/>
      <w:bCs/>
      <w:color w:val="249EA7" w:themeColor="text2"/>
      <w:sz w:val="20"/>
    </w:rPr>
  </w:style>
  <w:style w:type="character" w:styleId="SubtleEmphasis">
    <w:name w:val="Subtle Emphasis"/>
    <w:basedOn w:val="DefaultParagraphFont"/>
    <w:uiPriority w:val="19"/>
    <w:qFormat/>
    <w:rsid w:val="00531FE2"/>
    <w:rPr>
      <w:rFonts w:ascii="Arial" w:hAnsi="Arial"/>
      <w:b w:val="0"/>
      <w:i/>
      <w:iCs/>
      <w:color w:val="249EA7" w:themeColor="text2"/>
    </w:rPr>
  </w:style>
  <w:style w:type="character" w:styleId="Strong">
    <w:name w:val="Strong"/>
    <w:basedOn w:val="DefaultParagraphFont"/>
    <w:uiPriority w:val="22"/>
    <w:qFormat/>
    <w:rsid w:val="00531FE2"/>
    <w:rPr>
      <w:b/>
      <w:bCs/>
      <w:color w:val="51465F" w:themeColor="text1"/>
    </w:rPr>
  </w:style>
  <w:style w:type="paragraph" w:styleId="Quote">
    <w:name w:val="Quote"/>
    <w:basedOn w:val="Normal"/>
    <w:next w:val="Normal"/>
    <w:link w:val="QuoteChar"/>
    <w:uiPriority w:val="29"/>
    <w:qFormat/>
    <w:rsid w:val="00531FE2"/>
    <w:pPr>
      <w:spacing w:before="200" w:after="160"/>
      <w:ind w:left="864" w:right="864"/>
      <w:jc w:val="center"/>
    </w:pPr>
    <w:rPr>
      <w:i/>
      <w:iCs/>
      <w:color w:val="B61734" w:themeColor="accent2"/>
    </w:rPr>
  </w:style>
  <w:style w:type="character" w:customStyle="1" w:styleId="QuoteChar">
    <w:name w:val="Quote Char"/>
    <w:basedOn w:val="DefaultParagraphFont"/>
    <w:link w:val="Quote"/>
    <w:uiPriority w:val="29"/>
    <w:rsid w:val="00531FE2"/>
    <w:rPr>
      <w:rFonts w:ascii="Arial" w:eastAsiaTheme="minorEastAsia" w:hAnsi="Arial"/>
      <w:i/>
      <w:iCs/>
      <w:color w:val="B61734" w:themeColor="accent2"/>
      <w:sz w:val="20"/>
    </w:rPr>
  </w:style>
  <w:style w:type="paragraph" w:styleId="IntenseQuote">
    <w:name w:val="Intense Quote"/>
    <w:basedOn w:val="Normal"/>
    <w:next w:val="Normal"/>
    <w:link w:val="IntenseQuoteChar"/>
    <w:uiPriority w:val="30"/>
    <w:qFormat/>
    <w:rsid w:val="00531FE2"/>
    <w:pPr>
      <w:pBdr>
        <w:top w:val="single" w:sz="4" w:space="10" w:color="249EA7" w:themeColor="accent1"/>
        <w:bottom w:val="single" w:sz="4" w:space="10" w:color="249EA7" w:themeColor="accent1"/>
      </w:pBdr>
      <w:spacing w:before="360" w:after="360"/>
      <w:ind w:left="864" w:right="864"/>
      <w:jc w:val="center"/>
    </w:pPr>
    <w:rPr>
      <w:i/>
      <w:iCs/>
      <w:color w:val="B61734" w:themeColor="accent2"/>
    </w:rPr>
  </w:style>
  <w:style w:type="character" w:customStyle="1" w:styleId="IntenseQuoteChar">
    <w:name w:val="Intense Quote Char"/>
    <w:basedOn w:val="DefaultParagraphFont"/>
    <w:link w:val="IntenseQuote"/>
    <w:uiPriority w:val="30"/>
    <w:rsid w:val="00531FE2"/>
    <w:rPr>
      <w:rFonts w:ascii="Arial" w:eastAsiaTheme="minorEastAsia" w:hAnsi="Arial"/>
      <w:i/>
      <w:iCs/>
      <w:color w:val="B61734" w:themeColor="accent2"/>
      <w:sz w:val="20"/>
    </w:rPr>
  </w:style>
  <w:style w:type="character" w:styleId="SubtleReference">
    <w:name w:val="Subtle Reference"/>
    <w:basedOn w:val="DefaultParagraphFont"/>
    <w:uiPriority w:val="31"/>
    <w:qFormat/>
    <w:rsid w:val="00531FE2"/>
    <w:rPr>
      <w:smallCaps/>
      <w:color w:val="D4D4D4" w:themeColor="background2"/>
    </w:rPr>
  </w:style>
  <w:style w:type="character" w:styleId="IntenseReference">
    <w:name w:val="Intense Reference"/>
    <w:basedOn w:val="DefaultParagraphFont"/>
    <w:uiPriority w:val="32"/>
    <w:qFormat/>
    <w:rsid w:val="00531FE2"/>
    <w:rPr>
      <w:b/>
      <w:bCs/>
      <w:smallCaps/>
      <w:color w:val="249EA7" w:themeColor="accent1"/>
      <w:spacing w:val="5"/>
    </w:rPr>
  </w:style>
  <w:style w:type="character" w:styleId="BookTitle">
    <w:name w:val="Book Title"/>
    <w:basedOn w:val="DefaultParagraphFont"/>
    <w:uiPriority w:val="33"/>
    <w:qFormat/>
    <w:rsid w:val="00531FE2"/>
    <w:rPr>
      <w:b/>
      <w:bCs/>
      <w:i/>
      <w:iCs/>
      <w:color w:val="51465F" w:themeColor="text1"/>
      <w:spacing w:val="5"/>
    </w:rPr>
  </w:style>
  <w:style w:type="paragraph" w:styleId="ListParagraph">
    <w:name w:val="List Paragraph"/>
    <w:basedOn w:val="Normal"/>
    <w:uiPriority w:val="34"/>
    <w:qFormat/>
    <w:rsid w:val="00531FE2"/>
    <w:pPr>
      <w:ind w:left="720"/>
      <w:contextualSpacing/>
    </w:pPr>
    <w:rPr>
      <w:color w:val="51465F" w:themeColor="text1"/>
    </w:rPr>
  </w:style>
  <w:style w:type="character" w:styleId="Hashtag">
    <w:name w:val="Hashtag"/>
    <w:basedOn w:val="DefaultParagraphFont"/>
    <w:uiPriority w:val="99"/>
    <w:rsid w:val="00531FE2"/>
    <w:rPr>
      <w:color w:val="B61734" w:themeColor="accent2"/>
      <w:shd w:val="clear" w:color="auto" w:fill="E1DFDD"/>
    </w:rPr>
  </w:style>
  <w:style w:type="character" w:styleId="SmartHyperlink">
    <w:name w:val="Smart Hyperlink"/>
    <w:basedOn w:val="DefaultParagraphFont"/>
    <w:uiPriority w:val="99"/>
    <w:rsid w:val="00531FE2"/>
    <w:rPr>
      <w:color w:val="5BB9E9" w:themeColor="accent6"/>
      <w:u w:val="dotted"/>
    </w:rPr>
  </w:style>
  <w:style w:type="character" w:styleId="Hyperlink">
    <w:name w:val="Hyperlink"/>
    <w:basedOn w:val="DefaultParagraphFont"/>
    <w:uiPriority w:val="99"/>
    <w:unhideWhenUsed/>
    <w:rsid w:val="009C31A5"/>
    <w:rPr>
      <w:color w:val="5980AF" w:themeColor="hyperlink"/>
      <w:u w:val="single"/>
    </w:rPr>
  </w:style>
  <w:style w:type="character" w:styleId="UnresolvedMention">
    <w:name w:val="Unresolved Mention"/>
    <w:basedOn w:val="DefaultParagraphFont"/>
    <w:uiPriority w:val="99"/>
    <w:rsid w:val="009C31A5"/>
    <w:rPr>
      <w:color w:val="605E5C"/>
      <w:shd w:val="clear" w:color="auto" w:fill="E1DFDD"/>
    </w:rPr>
  </w:style>
  <w:style w:type="character" w:customStyle="1" w:styleId="Heading7Char">
    <w:name w:val="Heading 7 Char"/>
    <w:basedOn w:val="DefaultParagraphFont"/>
    <w:link w:val="Heading7"/>
    <w:uiPriority w:val="9"/>
    <w:rsid w:val="00535505"/>
    <w:rPr>
      <w:rFonts w:asciiTheme="majorHAnsi" w:eastAsiaTheme="majorEastAsia" w:hAnsiTheme="majorHAnsi" w:cstheme="majorBidi"/>
      <w:i/>
      <w:iCs/>
      <w:color w:val="124E53" w:themeColor="accent1" w:themeShade="7F"/>
      <w:sz w:val="20"/>
    </w:rPr>
  </w:style>
  <w:style w:type="character" w:customStyle="1" w:styleId="Heading8Char">
    <w:name w:val="Heading 8 Char"/>
    <w:basedOn w:val="DefaultParagraphFont"/>
    <w:link w:val="Heading8"/>
    <w:uiPriority w:val="9"/>
    <w:rsid w:val="00535505"/>
    <w:rPr>
      <w:rFonts w:asciiTheme="majorHAnsi" w:eastAsiaTheme="majorEastAsia" w:hAnsiTheme="majorHAnsi" w:cstheme="majorBidi"/>
      <w:color w:val="6A5C7D" w:themeColor="text1" w:themeTint="D8"/>
      <w:sz w:val="21"/>
      <w:szCs w:val="21"/>
    </w:rPr>
  </w:style>
  <w:style w:type="character" w:styleId="FollowedHyperlink">
    <w:name w:val="FollowedHyperlink"/>
    <w:basedOn w:val="DefaultParagraphFont"/>
    <w:uiPriority w:val="99"/>
    <w:semiHidden/>
    <w:unhideWhenUsed/>
    <w:rsid w:val="00B7471C"/>
    <w:rPr>
      <w:color w:val="00285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thical Property Colours">
      <a:dk1>
        <a:srgbClr val="51465F"/>
      </a:dk1>
      <a:lt1>
        <a:srgbClr val="FFFEFD"/>
      </a:lt1>
      <a:dk2>
        <a:srgbClr val="249EA7"/>
      </a:dk2>
      <a:lt2>
        <a:srgbClr val="D4D4D4"/>
      </a:lt2>
      <a:accent1>
        <a:srgbClr val="249EA7"/>
      </a:accent1>
      <a:accent2>
        <a:srgbClr val="B61734"/>
      </a:accent2>
      <a:accent3>
        <a:srgbClr val="E3BC0E"/>
      </a:accent3>
      <a:accent4>
        <a:srgbClr val="1F8649"/>
      </a:accent4>
      <a:accent5>
        <a:srgbClr val="9ECE38"/>
      </a:accent5>
      <a:accent6>
        <a:srgbClr val="5BB9E9"/>
      </a:accent6>
      <a:hlink>
        <a:srgbClr val="5980AF"/>
      </a:hlink>
      <a:folHlink>
        <a:srgbClr val="00285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8A2226E80205428B58C9BEF722C2F2" ma:contentTypeVersion="11" ma:contentTypeDescription="Create a new document." ma:contentTypeScope="" ma:versionID="c76e006a2655f6478e47e935d0f3fd00">
  <xsd:schema xmlns:xsd="http://www.w3.org/2001/XMLSchema" xmlns:xs="http://www.w3.org/2001/XMLSchema" xmlns:p="http://schemas.microsoft.com/office/2006/metadata/properties" xmlns:ns2="8d00abbf-34d5-4513-aa5b-110df3e6d6c4" xmlns:ns3="8425aded-7d47-4edc-9fd3-9b137de5b80f" targetNamespace="http://schemas.microsoft.com/office/2006/metadata/properties" ma:root="true" ma:fieldsID="58a2978f03e69d13f0af973a9af4155e" ns2:_="" ns3:_="">
    <xsd:import namespace="8d00abbf-34d5-4513-aa5b-110df3e6d6c4"/>
    <xsd:import namespace="8425aded-7d47-4edc-9fd3-9b137de5b8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0abbf-34d5-4513-aa5b-110df3e6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25aded-7d47-4edc-9fd3-9b137de5b8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3A16BD-86F0-4544-BF39-D91ABC005A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391AC9-3C0F-4E50-930C-5DB098F3181A}">
  <ds:schemaRefs>
    <ds:schemaRef ds:uri="http://schemas.microsoft.com/sharepoint/v3/contenttype/forms"/>
  </ds:schemaRefs>
</ds:datastoreItem>
</file>

<file path=customXml/itemProps3.xml><?xml version="1.0" encoding="utf-8"?>
<ds:datastoreItem xmlns:ds="http://schemas.openxmlformats.org/officeDocument/2006/customXml" ds:itemID="{57599FAD-99DD-4969-BE98-F28CB7F67873}"/>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Marie Joynson</cp:lastModifiedBy>
  <cp:revision>11</cp:revision>
  <cp:lastPrinted>2021-02-23T14:21:00Z</cp:lastPrinted>
  <dcterms:created xsi:type="dcterms:W3CDTF">2021-02-15T11:33:00Z</dcterms:created>
  <dcterms:modified xsi:type="dcterms:W3CDTF">2021-02-23T14:33:00Z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0x010100FF8A2226E80205428B58C9BEF722C2F2</vt:lpwstr>
  </property>
</Properties>
</file>